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3ECD" w14:textId="14722E33" w:rsidR="00C94293" w:rsidRPr="008769E2" w:rsidRDefault="00FB1116" w:rsidP="00A05D0B">
      <w:pPr>
        <w:spacing w:after="240"/>
        <w:ind w:right="72"/>
        <w:jc w:val="right"/>
        <w:rPr>
          <w:b/>
          <w:bCs/>
          <w:i/>
          <w:iCs/>
        </w:rPr>
      </w:pPr>
      <w:r>
        <w:rPr>
          <w:b/>
          <w:bCs/>
          <w:i/>
          <w:iCs/>
        </w:rPr>
        <w:t xml:space="preserve">Aug </w:t>
      </w:r>
      <w:r w:rsidR="005744CE">
        <w:rPr>
          <w:b/>
          <w:bCs/>
          <w:i/>
          <w:iCs/>
        </w:rPr>
        <w:t>9</w:t>
      </w:r>
      <w:r w:rsidR="00C94293" w:rsidRPr="008769E2">
        <w:rPr>
          <w:b/>
          <w:bCs/>
          <w:i/>
          <w:iCs/>
        </w:rPr>
        <w:t>, 2020</w:t>
      </w:r>
    </w:p>
    <w:p w14:paraId="166E0C35" w14:textId="42789556" w:rsidR="00C94293" w:rsidRPr="008769E2" w:rsidRDefault="00C94293" w:rsidP="00A05D0B">
      <w:pPr>
        <w:tabs>
          <w:tab w:val="right" w:pos="8640"/>
        </w:tabs>
        <w:ind w:right="72"/>
        <w:jc w:val="center"/>
        <w:rPr>
          <w:b/>
          <w:bCs/>
        </w:rPr>
      </w:pPr>
      <w:r w:rsidRPr="008769E2">
        <w:rPr>
          <w:b/>
          <w:bCs/>
        </w:rPr>
        <w:t>ASSUMPTION OF THE VIRGIN MARY</w:t>
      </w:r>
    </w:p>
    <w:p w14:paraId="16D70C6C" w14:textId="276A9A33" w:rsidR="00C94293" w:rsidRPr="008769E2" w:rsidRDefault="00C94293" w:rsidP="00A05D0B">
      <w:pPr>
        <w:tabs>
          <w:tab w:val="right" w:pos="8640"/>
        </w:tabs>
        <w:spacing w:after="60"/>
        <w:ind w:right="72"/>
        <w:jc w:val="center"/>
        <w:rPr>
          <w:b/>
          <w:bCs/>
        </w:rPr>
      </w:pPr>
      <w:r w:rsidRPr="008769E2">
        <w:rPr>
          <w:b/>
          <w:bCs/>
        </w:rPr>
        <w:t>UKRAINIAN ORTHODOX CHURCH</w:t>
      </w:r>
    </w:p>
    <w:p w14:paraId="5304436E" w14:textId="55515A5F" w:rsidR="00C94293" w:rsidRPr="008769E2" w:rsidRDefault="00C94293" w:rsidP="00A05D0B">
      <w:pPr>
        <w:spacing w:after="60"/>
        <w:ind w:right="72"/>
        <w:jc w:val="center"/>
        <w:rPr>
          <w:b/>
          <w:bCs/>
        </w:rPr>
      </w:pPr>
      <w:r w:rsidRPr="008769E2">
        <w:rPr>
          <w:b/>
          <w:bCs/>
        </w:rPr>
        <w:t>ECUMENICAL PATRIARCHATE OF CONSTANTINOPLE AND NEW ROME</w:t>
      </w:r>
    </w:p>
    <w:p w14:paraId="659BB5A4" w14:textId="2D04D670" w:rsidR="00C94293" w:rsidRPr="008769E2" w:rsidRDefault="00C94293" w:rsidP="00A05D0B">
      <w:pPr>
        <w:ind w:right="72"/>
        <w:jc w:val="center"/>
      </w:pPr>
      <w:r w:rsidRPr="008769E2">
        <w:rPr>
          <w:b/>
          <w:bCs/>
        </w:rPr>
        <w:t>1301 Newport Avenue</w:t>
      </w:r>
    </w:p>
    <w:p w14:paraId="219436E3" w14:textId="2612D613" w:rsidR="00C94293" w:rsidRPr="008769E2" w:rsidRDefault="00C94293" w:rsidP="00A05D0B">
      <w:pPr>
        <w:spacing w:after="120"/>
        <w:ind w:right="72"/>
        <w:jc w:val="center"/>
        <w:rPr>
          <w:b/>
          <w:bCs/>
        </w:rPr>
      </w:pPr>
      <w:r w:rsidRPr="008769E2">
        <w:rPr>
          <w:b/>
          <w:bCs/>
        </w:rPr>
        <w:t>Northampton, Pennsylvania 18067</w:t>
      </w:r>
    </w:p>
    <w:p w14:paraId="4E0A61EE" w14:textId="66DBB007" w:rsidR="00C94293" w:rsidRPr="008769E2" w:rsidRDefault="00C94293" w:rsidP="00A05D0B">
      <w:pPr>
        <w:ind w:right="72"/>
        <w:jc w:val="center"/>
        <w:rPr>
          <w:b/>
          <w:bCs/>
        </w:rPr>
      </w:pPr>
      <w:r w:rsidRPr="008769E2">
        <w:rPr>
          <w:b/>
          <w:bCs/>
        </w:rPr>
        <w:t>Rev. Fr. Oleg Kravchenko, Rector</w:t>
      </w:r>
    </w:p>
    <w:p w14:paraId="7F5BBB87" w14:textId="14FCDF4D" w:rsidR="00C94293" w:rsidRPr="008769E2" w:rsidRDefault="00C94293" w:rsidP="00A05D0B">
      <w:pPr>
        <w:spacing w:after="120"/>
        <w:ind w:right="72"/>
        <w:jc w:val="center"/>
        <w:rPr>
          <w:b/>
          <w:bCs/>
        </w:rPr>
      </w:pPr>
      <w:r w:rsidRPr="008769E2">
        <w:rPr>
          <w:b/>
          <w:bCs/>
        </w:rPr>
        <w:t>Protodeacon Mikhail Sawarynski, Attached</w:t>
      </w:r>
    </w:p>
    <w:p w14:paraId="45B8D95A" w14:textId="7FA86615" w:rsidR="007D047A" w:rsidRPr="008769E2" w:rsidRDefault="007D047A" w:rsidP="0024648A">
      <w:pPr>
        <w:tabs>
          <w:tab w:val="left" w:pos="1530"/>
        </w:tabs>
      </w:pPr>
      <w:r w:rsidRPr="008769E2">
        <w:rPr>
          <w:b/>
          <w:bCs/>
        </w:rPr>
        <w:t>Websites:</w:t>
      </w:r>
      <w:r w:rsidRPr="008769E2">
        <w:rPr>
          <w:b/>
          <w:bCs/>
        </w:rPr>
        <w:tab/>
      </w:r>
      <w:r w:rsidRPr="008769E2">
        <w:t>holyassumption.org</w:t>
      </w:r>
      <w:r w:rsidR="00501E04" w:rsidRPr="008769E2">
        <w:t xml:space="preserve"> </w:t>
      </w:r>
      <w:r w:rsidR="0024648A" w:rsidRPr="008769E2">
        <w:rPr>
          <w:b/>
          <w:bCs/>
          <w:i/>
          <w:iCs/>
        </w:rPr>
        <w:t>and</w:t>
      </w:r>
      <w:r w:rsidR="0024648A" w:rsidRPr="008769E2">
        <w:t xml:space="preserve"> </w:t>
      </w:r>
      <w:r w:rsidRPr="008769E2">
        <w:t>ukrainianorthodoxchurchusa.org</w:t>
      </w:r>
    </w:p>
    <w:p w14:paraId="7B06C77C" w14:textId="34453F5D" w:rsidR="007D047A" w:rsidRPr="008769E2" w:rsidRDefault="007D047A" w:rsidP="00DB6026">
      <w:pPr>
        <w:tabs>
          <w:tab w:val="left" w:pos="1530"/>
        </w:tabs>
        <w:spacing w:after="60"/>
      </w:pPr>
      <w:r w:rsidRPr="008769E2">
        <w:rPr>
          <w:b/>
          <w:bCs/>
        </w:rPr>
        <w:t>Facebook:</w:t>
      </w:r>
      <w:r w:rsidRPr="008769E2">
        <w:rPr>
          <w:b/>
          <w:bCs/>
        </w:rPr>
        <w:tab/>
      </w:r>
      <w:r w:rsidRPr="008769E2">
        <w:t>Assumption of the Virgin Mary Ukrainian Orthodox Church</w:t>
      </w:r>
    </w:p>
    <w:p w14:paraId="5F9C958B" w14:textId="4A0E261E" w:rsidR="009B4DD0" w:rsidRPr="008769E2" w:rsidRDefault="009B4DD0" w:rsidP="00DB6026">
      <w:pPr>
        <w:tabs>
          <w:tab w:val="left" w:pos="1530"/>
        </w:tabs>
        <w:spacing w:after="60"/>
      </w:pPr>
      <w:r w:rsidRPr="008769E2">
        <w:rPr>
          <w:b/>
        </w:rPr>
        <w:t>YouTube:</w:t>
      </w:r>
      <w:r w:rsidRPr="008769E2">
        <w:tab/>
        <w:t>AVM UOC</w:t>
      </w:r>
      <w:r w:rsidR="00A27F83" w:rsidRPr="008769E2">
        <w:t xml:space="preserve"> church</w:t>
      </w:r>
    </w:p>
    <w:p w14:paraId="100E8BBF" w14:textId="7FF765DE" w:rsidR="007D047A" w:rsidRPr="008769E2" w:rsidRDefault="007D047A" w:rsidP="00DB6026">
      <w:pPr>
        <w:tabs>
          <w:tab w:val="left" w:pos="1530"/>
        </w:tabs>
      </w:pPr>
      <w:r w:rsidRPr="008769E2">
        <w:rPr>
          <w:b/>
          <w:bCs/>
        </w:rPr>
        <w:t>Contacts:</w:t>
      </w:r>
      <w:r w:rsidRPr="008769E2">
        <w:rPr>
          <w:b/>
          <w:bCs/>
        </w:rPr>
        <w:tab/>
        <w:t xml:space="preserve">Fr. Oleg Kravchenko </w:t>
      </w:r>
      <w:r w:rsidRPr="008769E2">
        <w:t>-</w:t>
      </w:r>
      <w:r w:rsidRPr="008769E2">
        <w:rPr>
          <w:b/>
          <w:bCs/>
        </w:rPr>
        <w:t xml:space="preserve"> </w:t>
      </w:r>
      <w:r w:rsidRPr="008769E2">
        <w:t>(732) 507-2274</w:t>
      </w:r>
    </w:p>
    <w:p w14:paraId="40785259" w14:textId="44F2340A" w:rsidR="007D047A" w:rsidRPr="008769E2" w:rsidRDefault="007D047A" w:rsidP="00DB6026">
      <w:pPr>
        <w:tabs>
          <w:tab w:val="left" w:pos="1530"/>
        </w:tabs>
        <w:spacing w:after="40"/>
      </w:pPr>
      <w:r w:rsidRPr="008769E2">
        <w:tab/>
        <w:t>Email: olegkravchenko2212@gmail.com</w:t>
      </w:r>
    </w:p>
    <w:p w14:paraId="257F46B3" w14:textId="33C13B2B" w:rsidR="007D047A" w:rsidRPr="008769E2" w:rsidRDefault="007D047A" w:rsidP="00DB6026">
      <w:pPr>
        <w:tabs>
          <w:tab w:val="left" w:pos="1530"/>
        </w:tabs>
      </w:pPr>
      <w:r w:rsidRPr="008769E2">
        <w:rPr>
          <w:b/>
          <w:bCs/>
        </w:rPr>
        <w:tab/>
        <w:t xml:space="preserve">Protodeacon Mikhail </w:t>
      </w:r>
      <w:r w:rsidRPr="008769E2">
        <w:t>– (H) (610) 262-3876)</w:t>
      </w:r>
    </w:p>
    <w:p w14:paraId="1707B239" w14:textId="1F753509" w:rsidR="007D047A" w:rsidRPr="008769E2" w:rsidRDefault="007D047A" w:rsidP="00DB6026">
      <w:pPr>
        <w:tabs>
          <w:tab w:val="left" w:pos="1530"/>
        </w:tabs>
        <w:spacing w:after="40"/>
      </w:pPr>
      <w:r w:rsidRPr="008769E2">
        <w:tab/>
        <w:t>Email: pravoslavni@rcn.com</w:t>
      </w:r>
    </w:p>
    <w:p w14:paraId="1D55A9E7" w14:textId="127724D3" w:rsidR="007D047A" w:rsidRPr="008769E2" w:rsidRDefault="007D047A" w:rsidP="00DB6026">
      <w:pPr>
        <w:tabs>
          <w:tab w:val="left" w:pos="1530"/>
        </w:tabs>
      </w:pPr>
      <w:r w:rsidRPr="008769E2">
        <w:tab/>
      </w:r>
      <w:r w:rsidR="00A05D0B" w:rsidRPr="008769E2">
        <w:rPr>
          <w:b/>
          <w:bCs/>
        </w:rPr>
        <w:t>Office</w:t>
      </w:r>
      <w:r w:rsidR="00AC0C5B" w:rsidRPr="008769E2">
        <w:rPr>
          <w:b/>
          <w:bCs/>
        </w:rPr>
        <w:t xml:space="preserve"> </w:t>
      </w:r>
      <w:r w:rsidR="001A4516" w:rsidRPr="008769E2">
        <w:t>–</w:t>
      </w:r>
      <w:r w:rsidR="00931368" w:rsidRPr="008769E2">
        <w:t xml:space="preserve"> </w:t>
      </w:r>
      <w:r w:rsidR="001A4516" w:rsidRPr="008769E2">
        <w:t>(610) 262-2882</w:t>
      </w:r>
    </w:p>
    <w:p w14:paraId="61E01B4B" w14:textId="70E67243" w:rsidR="007D047A" w:rsidRPr="008769E2" w:rsidRDefault="007D047A" w:rsidP="00DB6026">
      <w:pPr>
        <w:tabs>
          <w:tab w:val="left" w:pos="1530"/>
        </w:tabs>
        <w:spacing w:after="40"/>
      </w:pPr>
      <w:r w:rsidRPr="008769E2">
        <w:tab/>
        <w:t>Email: avmuoc@gmail.com</w:t>
      </w:r>
    </w:p>
    <w:p w14:paraId="0B033624" w14:textId="7E9FFD8E" w:rsidR="007D047A" w:rsidRPr="008769E2" w:rsidRDefault="007D047A" w:rsidP="00DB6026">
      <w:pPr>
        <w:tabs>
          <w:tab w:val="left" w:pos="1530"/>
        </w:tabs>
      </w:pPr>
      <w:r w:rsidRPr="008769E2">
        <w:tab/>
      </w:r>
      <w:r w:rsidRPr="008769E2">
        <w:rPr>
          <w:b/>
          <w:bCs/>
        </w:rPr>
        <w:t>Webmaster, John Hnatow</w:t>
      </w:r>
    </w:p>
    <w:p w14:paraId="5ACF3D00" w14:textId="57A56277" w:rsidR="007D047A" w:rsidRPr="008769E2" w:rsidRDefault="007D047A" w:rsidP="00DB6026">
      <w:pPr>
        <w:tabs>
          <w:tab w:val="left" w:pos="1530"/>
        </w:tabs>
      </w:pPr>
      <w:r w:rsidRPr="008769E2">
        <w:tab/>
        <w:t>Email: john.hnatow@gmail.com</w:t>
      </w:r>
    </w:p>
    <w:p w14:paraId="07B95979" w14:textId="480BD720" w:rsidR="00C94293" w:rsidRPr="008769E2" w:rsidRDefault="00C94293" w:rsidP="00612D67">
      <w:pPr>
        <w:pBdr>
          <w:bottom w:val="double" w:sz="4" w:space="1" w:color="auto"/>
        </w:pBdr>
        <w:ind w:right="-18"/>
        <w:rPr>
          <w:b/>
          <w:bCs/>
        </w:rPr>
      </w:pPr>
    </w:p>
    <w:p w14:paraId="10BCB435" w14:textId="77777777" w:rsidR="005744CE" w:rsidRPr="009D28F4" w:rsidRDefault="005744CE" w:rsidP="005744CE">
      <w:pPr>
        <w:tabs>
          <w:tab w:val="left" w:pos="1985"/>
          <w:tab w:val="left" w:pos="7797"/>
        </w:tabs>
        <w:ind w:left="1985" w:right="72" w:hanging="1985"/>
        <w:jc w:val="both"/>
        <w:rPr>
          <w:b/>
          <w:bCs/>
          <w:color w:val="000000" w:themeColor="text1"/>
          <w:sz w:val="22"/>
          <w:szCs w:val="22"/>
        </w:rPr>
      </w:pPr>
      <w:r w:rsidRPr="009D28F4">
        <w:rPr>
          <w:b/>
          <w:bCs/>
          <w:color w:val="000000" w:themeColor="text1"/>
          <w:sz w:val="22"/>
          <w:szCs w:val="22"/>
        </w:rPr>
        <w:t>Sun. 09 August</w:t>
      </w:r>
      <w:r w:rsidRPr="009D28F4">
        <w:rPr>
          <w:b/>
          <w:bCs/>
          <w:color w:val="000000" w:themeColor="text1"/>
          <w:sz w:val="22"/>
          <w:szCs w:val="22"/>
        </w:rPr>
        <w:tab/>
        <w:t>NINTH SUNDAY AFTER PENTECOST. TONE 8.Great Martyr &amp; Healer PANTELEIMON (305). Abbess ANTHUSA &amp; her 90 sisters (759). CLEMENT of Ochrid (916). Sts. ANGELAR, GORAZD, NAHUM &amp; SABBAS (10th C.)</w:t>
      </w:r>
    </w:p>
    <w:p w14:paraId="3259FF4A" w14:textId="77777777" w:rsidR="005744CE" w:rsidRPr="009D28F4" w:rsidRDefault="005744CE" w:rsidP="005744CE">
      <w:pPr>
        <w:tabs>
          <w:tab w:val="left" w:pos="1985"/>
          <w:tab w:val="left" w:pos="5103"/>
        </w:tabs>
        <w:ind w:left="1985" w:right="72"/>
        <w:jc w:val="both"/>
        <w:rPr>
          <w:b/>
          <w:bCs/>
          <w:color w:val="000000" w:themeColor="text1"/>
          <w:sz w:val="22"/>
          <w:szCs w:val="22"/>
        </w:rPr>
      </w:pPr>
      <w:r w:rsidRPr="009D28F4">
        <w:rPr>
          <w:b/>
          <w:bCs/>
          <w:color w:val="000000" w:themeColor="text1"/>
          <w:sz w:val="22"/>
          <w:szCs w:val="22"/>
        </w:rPr>
        <w:t>1 Corinthians 3:9-17</w:t>
      </w:r>
      <w:r w:rsidRPr="009D28F4">
        <w:rPr>
          <w:b/>
          <w:bCs/>
          <w:color w:val="000000" w:themeColor="text1"/>
          <w:sz w:val="22"/>
          <w:szCs w:val="22"/>
        </w:rPr>
        <w:tab/>
        <w:t>Matthew 14:22-34</w:t>
      </w:r>
    </w:p>
    <w:p w14:paraId="41A38FE7" w14:textId="77777777" w:rsidR="005744CE" w:rsidRPr="009D28F4" w:rsidRDefault="005744CE" w:rsidP="005744CE">
      <w:pPr>
        <w:tabs>
          <w:tab w:val="left" w:pos="1985"/>
          <w:tab w:val="left" w:pos="5103"/>
        </w:tabs>
        <w:ind w:left="1985" w:right="72"/>
        <w:jc w:val="both"/>
        <w:rPr>
          <w:b/>
          <w:bCs/>
          <w:color w:val="000000" w:themeColor="text1"/>
          <w:sz w:val="22"/>
          <w:szCs w:val="22"/>
        </w:rPr>
      </w:pPr>
      <w:r w:rsidRPr="009D28F4">
        <w:rPr>
          <w:b/>
          <w:bCs/>
          <w:color w:val="000000" w:themeColor="text1"/>
          <w:sz w:val="22"/>
          <w:szCs w:val="22"/>
        </w:rPr>
        <w:t>2 Timothy 2:1-10</w:t>
      </w:r>
      <w:r w:rsidRPr="009D28F4">
        <w:rPr>
          <w:b/>
          <w:bCs/>
          <w:color w:val="000000" w:themeColor="text1"/>
          <w:sz w:val="22"/>
          <w:szCs w:val="22"/>
        </w:rPr>
        <w:tab/>
        <w:t>John 15:17-16:2</w:t>
      </w:r>
    </w:p>
    <w:p w14:paraId="00E381AE" w14:textId="77777777" w:rsidR="002C32B7" w:rsidRPr="00C95691" w:rsidRDefault="002C32B7" w:rsidP="002C32B7">
      <w:pPr>
        <w:pBdr>
          <w:bottom w:val="double" w:sz="4" w:space="1" w:color="auto"/>
        </w:pBdr>
        <w:tabs>
          <w:tab w:val="left" w:pos="1985"/>
        </w:tabs>
        <w:ind w:left="1985" w:right="72" w:hanging="1985"/>
        <w:rPr>
          <w:b/>
          <w:bCs/>
          <w:sz w:val="2"/>
          <w:szCs w:val="2"/>
        </w:rPr>
      </w:pPr>
    </w:p>
    <w:p w14:paraId="23618A12" w14:textId="77777777" w:rsidR="006C700A" w:rsidRDefault="006C700A" w:rsidP="006C700A">
      <w:pPr>
        <w:tabs>
          <w:tab w:val="left" w:pos="0"/>
          <w:tab w:val="left" w:pos="3690"/>
          <w:tab w:val="left" w:pos="5760"/>
        </w:tabs>
        <w:spacing w:after="120"/>
        <w:ind w:right="72"/>
        <w:jc w:val="center"/>
        <w:rPr>
          <w:b/>
          <w:bCs/>
          <w:iCs/>
          <w:smallCaps/>
          <w:sz w:val="22"/>
          <w:szCs w:val="22"/>
        </w:rPr>
      </w:pPr>
    </w:p>
    <w:p w14:paraId="5793516F" w14:textId="35FC919B" w:rsidR="000E60E3" w:rsidRDefault="000E60E3" w:rsidP="000E60E3">
      <w:pPr>
        <w:tabs>
          <w:tab w:val="left" w:pos="0"/>
          <w:tab w:val="left" w:pos="3690"/>
          <w:tab w:val="left" w:pos="5760"/>
        </w:tabs>
        <w:spacing w:after="60"/>
        <w:ind w:right="72"/>
        <w:jc w:val="both"/>
        <w:rPr>
          <w:b/>
        </w:rPr>
      </w:pPr>
      <w:r w:rsidRPr="009D28F4">
        <w:rPr>
          <w:b/>
        </w:rPr>
        <w:t>Today’s Bulletin is sponsored to the memory of Antoinette Meashock on the Anniversary of her falling asleep in the Lord.</w:t>
      </w:r>
    </w:p>
    <w:p w14:paraId="356AB383" w14:textId="77777777" w:rsidR="000E60E3" w:rsidRPr="009D28F4" w:rsidRDefault="000E60E3" w:rsidP="000E60E3">
      <w:pPr>
        <w:tabs>
          <w:tab w:val="left" w:pos="0"/>
          <w:tab w:val="left" w:pos="3690"/>
          <w:tab w:val="left" w:pos="5760"/>
        </w:tabs>
        <w:spacing w:after="60"/>
        <w:ind w:right="72"/>
        <w:jc w:val="both"/>
        <w:rPr>
          <w:b/>
        </w:rPr>
      </w:pPr>
    </w:p>
    <w:p w14:paraId="49A7F647" w14:textId="77777777" w:rsidR="000E60E3" w:rsidRPr="009D28F4" w:rsidRDefault="000E60E3" w:rsidP="000E60E3">
      <w:pPr>
        <w:tabs>
          <w:tab w:val="left" w:pos="0"/>
          <w:tab w:val="left" w:pos="3690"/>
          <w:tab w:val="left" w:pos="5760"/>
        </w:tabs>
        <w:spacing w:after="60"/>
        <w:ind w:right="72"/>
        <w:jc w:val="center"/>
        <w:rPr>
          <w:b/>
          <w:bCs/>
          <w:color w:val="000000" w:themeColor="text1"/>
          <w:sz w:val="22"/>
          <w:szCs w:val="22"/>
        </w:rPr>
      </w:pPr>
      <w:r w:rsidRPr="009D28F4">
        <w:rPr>
          <w:b/>
          <w:bCs/>
          <w:iCs/>
          <w:smallCaps/>
          <w:color w:val="000000" w:themeColor="text1"/>
          <w:sz w:val="22"/>
          <w:szCs w:val="22"/>
        </w:rPr>
        <w:t xml:space="preserve">Liturgical Meneion &amp; Scripture Readings For The Tenth Week After Pentecost </w:t>
      </w:r>
    </w:p>
    <w:p w14:paraId="4B9FCB4C" w14:textId="77777777" w:rsidR="000E60E3" w:rsidRPr="009D28F4" w:rsidRDefault="000E60E3" w:rsidP="000E60E3">
      <w:pPr>
        <w:widowControl/>
        <w:tabs>
          <w:tab w:val="left" w:pos="1985"/>
        </w:tabs>
        <w:overflowPunct/>
        <w:autoSpaceDE w:val="0"/>
        <w:autoSpaceDN w:val="0"/>
        <w:ind w:left="1985" w:right="72" w:hanging="1985"/>
        <w:jc w:val="both"/>
        <w:rPr>
          <w:rFonts w:eastAsiaTheme="minorHAnsi"/>
          <w:color w:val="000000" w:themeColor="text1"/>
          <w:kern w:val="0"/>
          <w:sz w:val="22"/>
          <w:szCs w:val="22"/>
        </w:rPr>
      </w:pPr>
      <w:r w:rsidRPr="009D28F4">
        <w:rPr>
          <w:b/>
          <w:bCs/>
          <w:color w:val="000000" w:themeColor="text1"/>
          <w:sz w:val="22"/>
          <w:szCs w:val="22"/>
        </w:rPr>
        <w:t>Mon. 10 August</w:t>
      </w:r>
      <w:r w:rsidRPr="009D28F4">
        <w:rPr>
          <w:b/>
          <w:bCs/>
          <w:color w:val="000000" w:themeColor="text1"/>
          <w:sz w:val="22"/>
          <w:szCs w:val="22"/>
        </w:rPr>
        <w:tab/>
      </w:r>
      <w:r w:rsidRPr="009D28F4">
        <w:rPr>
          <w:rFonts w:eastAsiaTheme="minorHAnsi"/>
          <w:color w:val="000000" w:themeColor="text1"/>
          <w:kern w:val="0"/>
          <w:sz w:val="22"/>
          <w:szCs w:val="22"/>
        </w:rPr>
        <w:t>Holy Apostles of the Seventy and Deacons: Prochorus, Nicanor, Timon, and Parmenas (1st c.). Ven. Moses, wonderworker of the Kyiv Caves (14th c.).</w:t>
      </w:r>
    </w:p>
    <w:p w14:paraId="4C4703B7" w14:textId="77777777" w:rsidR="000E60E3" w:rsidRPr="009D28F4" w:rsidRDefault="000E60E3" w:rsidP="000E60E3">
      <w:pPr>
        <w:widowControl/>
        <w:tabs>
          <w:tab w:val="left" w:pos="1985"/>
          <w:tab w:val="left" w:pos="5103"/>
        </w:tabs>
        <w:overflowPunct/>
        <w:autoSpaceDE w:val="0"/>
        <w:autoSpaceDN w:val="0"/>
        <w:spacing w:after="60"/>
        <w:ind w:left="1985" w:right="72"/>
        <w:jc w:val="both"/>
        <w:rPr>
          <w:rFonts w:eastAsiaTheme="minorHAnsi"/>
          <w:b/>
          <w:color w:val="000000" w:themeColor="text1"/>
          <w:kern w:val="0"/>
          <w:sz w:val="22"/>
          <w:szCs w:val="22"/>
        </w:rPr>
      </w:pPr>
      <w:r w:rsidRPr="009D28F4">
        <w:rPr>
          <w:rFonts w:eastAsiaTheme="minorHAnsi"/>
          <w:b/>
          <w:color w:val="000000" w:themeColor="text1"/>
          <w:kern w:val="0"/>
          <w:sz w:val="22"/>
          <w:szCs w:val="22"/>
        </w:rPr>
        <w:t>1 Cor. 15:12-19</w:t>
      </w:r>
      <w:r w:rsidRPr="009D28F4">
        <w:rPr>
          <w:rFonts w:eastAsiaTheme="minorHAnsi"/>
          <w:b/>
          <w:color w:val="000000" w:themeColor="text1"/>
          <w:kern w:val="0"/>
          <w:sz w:val="22"/>
          <w:szCs w:val="22"/>
        </w:rPr>
        <w:tab/>
        <w:t>Mt. 21:18-22</w:t>
      </w:r>
    </w:p>
    <w:p w14:paraId="5B666CE7" w14:textId="77777777" w:rsidR="000E60E3" w:rsidRPr="009D28F4" w:rsidRDefault="000E60E3" w:rsidP="000E60E3">
      <w:pPr>
        <w:widowControl/>
        <w:tabs>
          <w:tab w:val="left" w:pos="1985"/>
        </w:tabs>
        <w:overflowPunct/>
        <w:autoSpaceDE w:val="0"/>
        <w:autoSpaceDN w:val="0"/>
        <w:ind w:left="1985" w:right="72" w:hanging="1985"/>
        <w:jc w:val="both"/>
        <w:rPr>
          <w:rFonts w:eastAsiaTheme="minorHAnsi"/>
          <w:color w:val="000000" w:themeColor="text1"/>
          <w:kern w:val="0"/>
          <w:sz w:val="22"/>
          <w:szCs w:val="22"/>
        </w:rPr>
      </w:pPr>
      <w:r w:rsidRPr="009D28F4">
        <w:rPr>
          <w:b/>
          <w:color w:val="000000" w:themeColor="text1"/>
          <w:sz w:val="22"/>
          <w:szCs w:val="22"/>
        </w:rPr>
        <w:t>Tue. 11</w:t>
      </w:r>
      <w:r w:rsidRPr="009D28F4">
        <w:rPr>
          <w:b/>
          <w:bCs/>
          <w:color w:val="000000" w:themeColor="text1"/>
          <w:sz w:val="22"/>
          <w:szCs w:val="22"/>
        </w:rPr>
        <w:t xml:space="preserve"> August</w:t>
      </w:r>
      <w:r w:rsidRPr="009D28F4">
        <w:rPr>
          <w:b/>
          <w:color w:val="000000" w:themeColor="text1"/>
          <w:sz w:val="22"/>
          <w:szCs w:val="22"/>
        </w:rPr>
        <w:tab/>
      </w:r>
      <w:r w:rsidRPr="009D28F4">
        <w:rPr>
          <w:rFonts w:eastAsiaTheme="minorHAnsi"/>
          <w:color w:val="000000" w:themeColor="text1"/>
          <w:kern w:val="0"/>
          <w:sz w:val="22"/>
          <w:szCs w:val="22"/>
        </w:rPr>
        <w:t>Martyr Callinicus of Gangra in Asia Minor (250). Virgin-martyr Seraphima (Serapia) of Antioch (2nd c.). Martyr Theodota and her three sons, in Bithynia.</w:t>
      </w:r>
    </w:p>
    <w:p w14:paraId="036CC991" w14:textId="77777777" w:rsidR="000E60E3" w:rsidRPr="009D28F4" w:rsidRDefault="000E60E3" w:rsidP="000E60E3">
      <w:pPr>
        <w:widowControl/>
        <w:tabs>
          <w:tab w:val="left" w:pos="1985"/>
          <w:tab w:val="left" w:pos="5103"/>
        </w:tabs>
        <w:overflowPunct/>
        <w:autoSpaceDE w:val="0"/>
        <w:autoSpaceDN w:val="0"/>
        <w:spacing w:after="60"/>
        <w:ind w:left="1985" w:right="72"/>
        <w:jc w:val="both"/>
        <w:rPr>
          <w:rFonts w:eastAsiaTheme="minorHAnsi"/>
          <w:b/>
          <w:color w:val="000000" w:themeColor="text1"/>
          <w:kern w:val="0"/>
          <w:sz w:val="22"/>
          <w:szCs w:val="22"/>
        </w:rPr>
      </w:pPr>
      <w:r w:rsidRPr="009D28F4">
        <w:rPr>
          <w:rFonts w:eastAsiaTheme="minorHAnsi"/>
          <w:b/>
          <w:color w:val="000000" w:themeColor="text1"/>
          <w:kern w:val="0"/>
          <w:sz w:val="22"/>
          <w:szCs w:val="22"/>
        </w:rPr>
        <w:t>1 Cor. 15:29-38</w:t>
      </w:r>
      <w:r w:rsidRPr="009D28F4">
        <w:rPr>
          <w:rFonts w:eastAsiaTheme="minorHAnsi"/>
          <w:b/>
          <w:color w:val="000000" w:themeColor="text1"/>
          <w:kern w:val="0"/>
          <w:sz w:val="22"/>
          <w:szCs w:val="22"/>
        </w:rPr>
        <w:tab/>
        <w:t>Mt. 21:23-27</w:t>
      </w:r>
    </w:p>
    <w:p w14:paraId="7F7D6583" w14:textId="77777777" w:rsidR="000E60E3" w:rsidRPr="009D28F4" w:rsidRDefault="000E60E3" w:rsidP="000E60E3">
      <w:pPr>
        <w:widowControl/>
        <w:tabs>
          <w:tab w:val="left" w:pos="1985"/>
        </w:tabs>
        <w:overflowPunct/>
        <w:autoSpaceDE w:val="0"/>
        <w:autoSpaceDN w:val="0"/>
        <w:ind w:left="1985" w:right="72" w:hanging="1985"/>
        <w:jc w:val="both"/>
        <w:rPr>
          <w:b/>
          <w:bCs/>
          <w:color w:val="000000" w:themeColor="text1"/>
          <w:sz w:val="22"/>
          <w:szCs w:val="22"/>
        </w:rPr>
      </w:pPr>
      <w:r w:rsidRPr="009D28F4">
        <w:rPr>
          <w:b/>
          <w:bCs/>
          <w:color w:val="000000" w:themeColor="text1"/>
          <w:sz w:val="22"/>
          <w:szCs w:val="22"/>
        </w:rPr>
        <w:lastRenderedPageBreak/>
        <w:t>Wed. 12 August</w:t>
      </w:r>
      <w:r w:rsidRPr="009D28F4">
        <w:rPr>
          <w:b/>
          <w:bCs/>
          <w:color w:val="000000" w:themeColor="text1"/>
          <w:sz w:val="22"/>
          <w:szCs w:val="22"/>
        </w:rPr>
        <w:tab/>
        <w:t xml:space="preserve">(Fast Day) </w:t>
      </w:r>
      <w:r w:rsidRPr="009D28F4">
        <w:rPr>
          <w:bCs/>
          <w:color w:val="000000" w:themeColor="text1"/>
          <w:sz w:val="22"/>
          <w:szCs w:val="22"/>
        </w:rPr>
        <w:t xml:space="preserve">Apostles Silas and Silvanus of the Seventy and those with them: Crescens, Epenetus, and Andronicus (1stc.). </w:t>
      </w:r>
    </w:p>
    <w:p w14:paraId="08AC4861" w14:textId="77777777" w:rsidR="000E60E3" w:rsidRPr="009D28F4" w:rsidRDefault="000E60E3" w:rsidP="000E60E3">
      <w:pPr>
        <w:widowControl/>
        <w:tabs>
          <w:tab w:val="left" w:pos="1985"/>
          <w:tab w:val="left" w:pos="5103"/>
        </w:tabs>
        <w:overflowPunct/>
        <w:autoSpaceDE w:val="0"/>
        <w:autoSpaceDN w:val="0"/>
        <w:spacing w:after="60"/>
        <w:ind w:left="1985" w:right="72"/>
        <w:jc w:val="both"/>
        <w:rPr>
          <w:b/>
          <w:bCs/>
          <w:color w:val="000000" w:themeColor="text1"/>
          <w:sz w:val="22"/>
          <w:szCs w:val="22"/>
        </w:rPr>
      </w:pPr>
      <w:r w:rsidRPr="009D28F4">
        <w:rPr>
          <w:b/>
          <w:bCs/>
          <w:color w:val="000000" w:themeColor="text1"/>
          <w:sz w:val="22"/>
          <w:szCs w:val="22"/>
        </w:rPr>
        <w:t>1 Cor. 16:4-12</w:t>
      </w:r>
      <w:r w:rsidRPr="009D28F4">
        <w:rPr>
          <w:b/>
          <w:bCs/>
          <w:color w:val="000000" w:themeColor="text1"/>
          <w:sz w:val="22"/>
          <w:szCs w:val="22"/>
        </w:rPr>
        <w:tab/>
        <w:t>Mt. 21:28-32</w:t>
      </w:r>
    </w:p>
    <w:p w14:paraId="54617965" w14:textId="77777777" w:rsidR="000E60E3" w:rsidRPr="009D28F4" w:rsidRDefault="000E60E3" w:rsidP="000E60E3">
      <w:pPr>
        <w:widowControl/>
        <w:tabs>
          <w:tab w:val="left" w:pos="1985"/>
        </w:tabs>
        <w:overflowPunct/>
        <w:autoSpaceDE w:val="0"/>
        <w:autoSpaceDN w:val="0"/>
        <w:ind w:left="1985" w:right="72" w:hanging="1985"/>
        <w:jc w:val="both"/>
        <w:rPr>
          <w:rFonts w:eastAsiaTheme="minorHAnsi"/>
          <w:bCs/>
          <w:color w:val="000000" w:themeColor="text1"/>
          <w:kern w:val="0"/>
          <w:sz w:val="22"/>
          <w:szCs w:val="22"/>
        </w:rPr>
      </w:pPr>
      <w:r w:rsidRPr="009D28F4">
        <w:rPr>
          <w:b/>
          <w:bCs/>
          <w:color w:val="000000" w:themeColor="text1"/>
          <w:sz w:val="22"/>
          <w:szCs w:val="22"/>
        </w:rPr>
        <w:t>Thu. 13 August</w:t>
      </w:r>
      <w:r w:rsidRPr="009D28F4">
        <w:rPr>
          <w:b/>
          <w:bCs/>
          <w:color w:val="000000" w:themeColor="text1"/>
          <w:sz w:val="22"/>
          <w:szCs w:val="22"/>
        </w:rPr>
        <w:tab/>
      </w:r>
      <w:r w:rsidRPr="009D28F4">
        <w:rPr>
          <w:rFonts w:eastAsiaTheme="minorHAnsi"/>
          <w:bCs/>
          <w:color w:val="000000" w:themeColor="text1"/>
          <w:kern w:val="0"/>
          <w:sz w:val="22"/>
          <w:szCs w:val="22"/>
        </w:rPr>
        <w:t xml:space="preserve">Righteous Eudocimus of Cappadocia (9th c.). Martyr </w:t>
      </w:r>
      <w:r>
        <w:rPr>
          <w:rFonts w:eastAsiaTheme="minorHAnsi"/>
          <w:bCs/>
          <w:color w:val="000000" w:themeColor="text1"/>
          <w:kern w:val="0"/>
          <w:sz w:val="22"/>
          <w:szCs w:val="22"/>
        </w:rPr>
        <w:t>Julitta at Caesar</w:t>
      </w:r>
      <w:r w:rsidRPr="009D28F4">
        <w:rPr>
          <w:rFonts w:eastAsiaTheme="minorHAnsi"/>
          <w:bCs/>
          <w:color w:val="000000" w:themeColor="text1"/>
          <w:kern w:val="0"/>
          <w:sz w:val="22"/>
          <w:szCs w:val="22"/>
        </w:rPr>
        <w:t>ea (304).</w:t>
      </w:r>
    </w:p>
    <w:p w14:paraId="3A7AEE76" w14:textId="77777777" w:rsidR="000E60E3" w:rsidRPr="009D28F4" w:rsidRDefault="000E60E3" w:rsidP="000E60E3">
      <w:pPr>
        <w:widowControl/>
        <w:tabs>
          <w:tab w:val="left" w:pos="1985"/>
          <w:tab w:val="left" w:pos="5103"/>
        </w:tabs>
        <w:overflowPunct/>
        <w:autoSpaceDE w:val="0"/>
        <w:autoSpaceDN w:val="0"/>
        <w:spacing w:after="60"/>
        <w:ind w:left="1985" w:right="72"/>
        <w:jc w:val="both"/>
        <w:rPr>
          <w:rFonts w:eastAsiaTheme="minorHAnsi"/>
          <w:b/>
          <w:bCs/>
          <w:color w:val="000000" w:themeColor="text1"/>
          <w:kern w:val="0"/>
          <w:sz w:val="22"/>
          <w:szCs w:val="22"/>
        </w:rPr>
      </w:pPr>
      <w:r w:rsidRPr="009D28F4">
        <w:rPr>
          <w:rFonts w:eastAsiaTheme="minorHAnsi"/>
          <w:b/>
          <w:bCs/>
          <w:color w:val="000000" w:themeColor="text1"/>
          <w:kern w:val="0"/>
          <w:sz w:val="22"/>
          <w:szCs w:val="22"/>
        </w:rPr>
        <w:t>2 Cor. 1:12-20</w:t>
      </w:r>
      <w:r w:rsidRPr="009D28F4">
        <w:rPr>
          <w:rFonts w:eastAsiaTheme="minorHAnsi"/>
          <w:b/>
          <w:bCs/>
          <w:color w:val="000000" w:themeColor="text1"/>
          <w:kern w:val="0"/>
          <w:sz w:val="22"/>
          <w:szCs w:val="22"/>
        </w:rPr>
        <w:tab/>
        <w:t>Mt. 22:23-33</w:t>
      </w:r>
    </w:p>
    <w:p w14:paraId="191AE562" w14:textId="77777777" w:rsidR="000E60E3" w:rsidRPr="009D28F4" w:rsidRDefault="000E60E3" w:rsidP="000E60E3">
      <w:pPr>
        <w:widowControl/>
        <w:tabs>
          <w:tab w:val="left" w:pos="1985"/>
        </w:tabs>
        <w:overflowPunct/>
        <w:autoSpaceDE w:val="0"/>
        <w:autoSpaceDN w:val="0"/>
        <w:ind w:left="1985" w:right="72" w:hanging="1985"/>
        <w:jc w:val="both"/>
        <w:rPr>
          <w:b/>
          <w:bCs/>
          <w:color w:val="000000" w:themeColor="text1"/>
          <w:sz w:val="22"/>
          <w:szCs w:val="22"/>
        </w:rPr>
      </w:pPr>
      <w:r w:rsidRPr="009D28F4">
        <w:rPr>
          <w:b/>
          <w:bCs/>
          <w:color w:val="000000" w:themeColor="text1"/>
          <w:sz w:val="22"/>
          <w:szCs w:val="22"/>
        </w:rPr>
        <w:t>Fri. 14 August</w:t>
      </w:r>
      <w:r w:rsidRPr="009D28F4">
        <w:rPr>
          <w:b/>
          <w:bCs/>
          <w:color w:val="000000" w:themeColor="text1"/>
          <w:sz w:val="22"/>
          <w:szCs w:val="22"/>
        </w:rPr>
        <w:tab/>
        <w:t xml:space="preserve">(The Beginning of the Dormition Fast) </w:t>
      </w:r>
      <w:r w:rsidRPr="002E1E38">
        <w:rPr>
          <w:bCs/>
          <w:color w:val="000000" w:themeColor="text1"/>
          <w:sz w:val="22"/>
          <w:szCs w:val="22"/>
        </w:rPr>
        <w:t>Procession of the Precious Wood of the Life-giving Cross of the Lord (1164). Holy Seven Maccabees (166 B.C.).</w:t>
      </w:r>
    </w:p>
    <w:p w14:paraId="37DEA324" w14:textId="77777777" w:rsidR="000E60E3" w:rsidRPr="009D28F4" w:rsidRDefault="000E60E3" w:rsidP="000E60E3">
      <w:pPr>
        <w:widowControl/>
        <w:tabs>
          <w:tab w:val="left" w:pos="1985"/>
          <w:tab w:val="left" w:pos="5103"/>
        </w:tabs>
        <w:overflowPunct/>
        <w:autoSpaceDE w:val="0"/>
        <w:autoSpaceDN w:val="0"/>
        <w:spacing w:after="60"/>
        <w:ind w:left="1985" w:right="72"/>
        <w:jc w:val="both"/>
        <w:rPr>
          <w:b/>
          <w:bCs/>
          <w:color w:val="000000" w:themeColor="text1"/>
          <w:sz w:val="22"/>
          <w:szCs w:val="22"/>
        </w:rPr>
      </w:pPr>
      <w:r w:rsidRPr="009D28F4">
        <w:rPr>
          <w:b/>
          <w:bCs/>
          <w:color w:val="000000" w:themeColor="text1"/>
          <w:sz w:val="22"/>
          <w:szCs w:val="22"/>
        </w:rPr>
        <w:t>Heb. 11:33 - 12:2</w:t>
      </w:r>
      <w:r w:rsidRPr="009D28F4">
        <w:rPr>
          <w:b/>
          <w:bCs/>
          <w:color w:val="000000" w:themeColor="text1"/>
          <w:sz w:val="22"/>
          <w:szCs w:val="22"/>
        </w:rPr>
        <w:tab/>
        <w:t>Mt. 10:32 - 36; 11:1</w:t>
      </w:r>
    </w:p>
    <w:p w14:paraId="73255AF1" w14:textId="77777777" w:rsidR="000E60E3" w:rsidRPr="009D28F4" w:rsidRDefault="000E60E3" w:rsidP="000E60E3">
      <w:pPr>
        <w:widowControl/>
        <w:tabs>
          <w:tab w:val="left" w:pos="1985"/>
        </w:tabs>
        <w:overflowPunct/>
        <w:autoSpaceDE w:val="0"/>
        <w:autoSpaceDN w:val="0"/>
        <w:ind w:left="1985" w:right="72" w:hanging="1985"/>
        <w:jc w:val="both"/>
        <w:rPr>
          <w:rFonts w:eastAsiaTheme="minorHAnsi"/>
          <w:bCs/>
          <w:color w:val="000000" w:themeColor="text1"/>
          <w:kern w:val="0"/>
          <w:sz w:val="22"/>
          <w:szCs w:val="22"/>
        </w:rPr>
      </w:pPr>
      <w:r w:rsidRPr="009D28F4">
        <w:rPr>
          <w:b/>
          <w:bCs/>
          <w:color w:val="000000" w:themeColor="text1"/>
          <w:sz w:val="22"/>
          <w:szCs w:val="22"/>
        </w:rPr>
        <w:t>Sat. 15 August</w:t>
      </w:r>
      <w:r w:rsidRPr="009D28F4">
        <w:rPr>
          <w:b/>
          <w:bCs/>
          <w:color w:val="000000" w:themeColor="text1"/>
          <w:sz w:val="22"/>
          <w:szCs w:val="22"/>
        </w:rPr>
        <w:tab/>
      </w:r>
      <w:r w:rsidRPr="009D28F4">
        <w:rPr>
          <w:rFonts w:eastAsiaTheme="minorHAnsi"/>
          <w:bCs/>
          <w:color w:val="000000" w:themeColor="text1"/>
          <w:kern w:val="0"/>
          <w:sz w:val="22"/>
          <w:szCs w:val="22"/>
        </w:rPr>
        <w:t>Translation of the relics (428) of the Protomartyr and Archdeacon Stephen (428) Hieromartyr Stephen, pope of Rome (257).</w:t>
      </w:r>
    </w:p>
    <w:p w14:paraId="7B1EB899" w14:textId="77777777" w:rsidR="000E60E3" w:rsidRPr="009D28F4" w:rsidRDefault="000E60E3" w:rsidP="000E60E3">
      <w:pPr>
        <w:widowControl/>
        <w:tabs>
          <w:tab w:val="left" w:pos="1985"/>
          <w:tab w:val="left" w:pos="5103"/>
        </w:tabs>
        <w:overflowPunct/>
        <w:autoSpaceDE w:val="0"/>
        <w:autoSpaceDN w:val="0"/>
        <w:ind w:left="1985" w:right="72"/>
        <w:jc w:val="both"/>
        <w:rPr>
          <w:rFonts w:eastAsiaTheme="minorHAnsi"/>
          <w:b/>
          <w:bCs/>
          <w:color w:val="000000" w:themeColor="text1"/>
          <w:kern w:val="0"/>
          <w:sz w:val="22"/>
          <w:szCs w:val="22"/>
        </w:rPr>
      </w:pPr>
      <w:r w:rsidRPr="009D28F4">
        <w:rPr>
          <w:rFonts w:eastAsiaTheme="minorHAnsi"/>
          <w:b/>
          <w:bCs/>
          <w:color w:val="000000" w:themeColor="text1"/>
          <w:kern w:val="0"/>
          <w:sz w:val="22"/>
          <w:szCs w:val="22"/>
        </w:rPr>
        <w:t>Rom. 15:30-33</w:t>
      </w:r>
      <w:r w:rsidRPr="009D28F4">
        <w:rPr>
          <w:rFonts w:eastAsiaTheme="minorHAnsi"/>
          <w:b/>
          <w:bCs/>
          <w:color w:val="000000" w:themeColor="text1"/>
          <w:kern w:val="0"/>
          <w:sz w:val="22"/>
          <w:szCs w:val="22"/>
        </w:rPr>
        <w:tab/>
        <w:t>Mt. 17:24 – 18:4</w:t>
      </w:r>
    </w:p>
    <w:p w14:paraId="649CB8E5" w14:textId="77777777" w:rsidR="000E60E3" w:rsidRPr="009D28F4" w:rsidRDefault="000E60E3" w:rsidP="000E60E3">
      <w:pPr>
        <w:widowControl/>
        <w:tabs>
          <w:tab w:val="left" w:pos="1985"/>
        </w:tabs>
        <w:overflowPunct/>
        <w:autoSpaceDE w:val="0"/>
        <w:autoSpaceDN w:val="0"/>
        <w:spacing w:after="60"/>
        <w:ind w:left="1985" w:right="72" w:hanging="1985"/>
        <w:jc w:val="both"/>
        <w:rPr>
          <w:b/>
          <w:bCs/>
          <w:i/>
          <w:iCs/>
          <w:color w:val="000000" w:themeColor="text1"/>
          <w:sz w:val="22"/>
          <w:szCs w:val="22"/>
        </w:rPr>
      </w:pPr>
      <w:r w:rsidRPr="009D28F4">
        <w:rPr>
          <w:b/>
          <w:bCs/>
          <w:i/>
          <w:iCs/>
          <w:color w:val="000000" w:themeColor="text1"/>
          <w:sz w:val="22"/>
          <w:szCs w:val="22"/>
        </w:rPr>
        <w:t>5:00 PM</w:t>
      </w:r>
      <w:r w:rsidRPr="009D28F4">
        <w:rPr>
          <w:b/>
          <w:bCs/>
          <w:i/>
          <w:iCs/>
          <w:color w:val="000000" w:themeColor="text1"/>
          <w:sz w:val="22"/>
          <w:szCs w:val="22"/>
        </w:rPr>
        <w:tab/>
      </w:r>
      <w:r w:rsidRPr="009D28F4">
        <w:rPr>
          <w:b/>
          <w:bCs/>
          <w:i/>
          <w:iCs/>
          <w:smallCaps/>
          <w:color w:val="000000" w:themeColor="text1"/>
          <w:sz w:val="22"/>
          <w:szCs w:val="22"/>
        </w:rPr>
        <w:t>Great Vespers</w:t>
      </w:r>
    </w:p>
    <w:p w14:paraId="6B6E1802" w14:textId="77777777" w:rsidR="000E60E3" w:rsidRPr="009D28F4" w:rsidRDefault="000E60E3" w:rsidP="000E60E3">
      <w:pPr>
        <w:widowControl/>
        <w:tabs>
          <w:tab w:val="left" w:pos="1985"/>
        </w:tabs>
        <w:overflowPunct/>
        <w:autoSpaceDE w:val="0"/>
        <w:autoSpaceDN w:val="0"/>
        <w:ind w:left="1985" w:right="72" w:hanging="1985"/>
        <w:jc w:val="both"/>
        <w:rPr>
          <w:bCs/>
          <w:color w:val="000000" w:themeColor="text1"/>
          <w:sz w:val="22"/>
          <w:szCs w:val="22"/>
        </w:rPr>
      </w:pPr>
      <w:r w:rsidRPr="009D28F4">
        <w:rPr>
          <w:b/>
          <w:bCs/>
          <w:color w:val="000000" w:themeColor="text1"/>
          <w:sz w:val="22"/>
          <w:szCs w:val="22"/>
        </w:rPr>
        <w:t>Sun. 16 August</w:t>
      </w:r>
      <w:r w:rsidRPr="009D28F4">
        <w:rPr>
          <w:b/>
          <w:bCs/>
          <w:color w:val="000000" w:themeColor="text1"/>
          <w:sz w:val="22"/>
          <w:szCs w:val="22"/>
        </w:rPr>
        <w:tab/>
      </w:r>
      <w:r w:rsidRPr="009D28F4">
        <w:rPr>
          <w:bCs/>
          <w:color w:val="000000" w:themeColor="text1"/>
          <w:sz w:val="22"/>
          <w:szCs w:val="22"/>
        </w:rPr>
        <w:t>Venn. Isaac, Dalmatus, and Faustus (5th c.). Ven. Anthony the Roman (1147). Ven. Cosmas, eunuch and hermit of Palestine (6th c.).</w:t>
      </w:r>
    </w:p>
    <w:p w14:paraId="799BF75D" w14:textId="77777777" w:rsidR="000E60E3" w:rsidRPr="009D28F4" w:rsidRDefault="000E60E3" w:rsidP="000E60E3">
      <w:pPr>
        <w:widowControl/>
        <w:tabs>
          <w:tab w:val="left" w:pos="1985"/>
          <w:tab w:val="left" w:pos="5103"/>
        </w:tabs>
        <w:overflowPunct/>
        <w:autoSpaceDE w:val="0"/>
        <w:autoSpaceDN w:val="0"/>
        <w:ind w:left="1985" w:right="72"/>
        <w:jc w:val="both"/>
        <w:rPr>
          <w:b/>
          <w:bCs/>
          <w:color w:val="000000" w:themeColor="text1"/>
          <w:sz w:val="22"/>
          <w:szCs w:val="22"/>
        </w:rPr>
      </w:pPr>
      <w:r w:rsidRPr="009D28F4">
        <w:rPr>
          <w:b/>
          <w:bCs/>
          <w:color w:val="000000" w:themeColor="text1"/>
          <w:sz w:val="22"/>
          <w:szCs w:val="22"/>
        </w:rPr>
        <w:t>1 Cor. 4:9-16</w:t>
      </w:r>
      <w:r w:rsidRPr="009D28F4">
        <w:rPr>
          <w:b/>
          <w:bCs/>
          <w:color w:val="000000" w:themeColor="text1"/>
          <w:sz w:val="22"/>
          <w:szCs w:val="22"/>
        </w:rPr>
        <w:tab/>
        <w:t>Mt. 17:14-23</w:t>
      </w:r>
    </w:p>
    <w:p w14:paraId="6F6DA7B0" w14:textId="77777777" w:rsidR="000E60E3" w:rsidRPr="009D28F4" w:rsidRDefault="000E60E3" w:rsidP="000E60E3">
      <w:pPr>
        <w:widowControl/>
        <w:tabs>
          <w:tab w:val="left" w:pos="1985"/>
        </w:tabs>
        <w:overflowPunct/>
        <w:autoSpaceDE w:val="0"/>
        <w:autoSpaceDN w:val="0"/>
        <w:ind w:left="1985" w:right="72" w:hanging="1985"/>
        <w:jc w:val="both"/>
        <w:rPr>
          <w:b/>
          <w:bCs/>
          <w:i/>
          <w:iCs/>
          <w:color w:val="000000" w:themeColor="text1"/>
          <w:sz w:val="22"/>
          <w:szCs w:val="22"/>
        </w:rPr>
      </w:pPr>
      <w:r w:rsidRPr="009D28F4">
        <w:rPr>
          <w:b/>
          <w:bCs/>
          <w:i/>
          <w:iCs/>
          <w:color w:val="000000" w:themeColor="text1"/>
          <w:sz w:val="22"/>
          <w:szCs w:val="22"/>
        </w:rPr>
        <w:t>8:30 AM</w:t>
      </w:r>
      <w:r w:rsidRPr="009D28F4">
        <w:rPr>
          <w:b/>
          <w:bCs/>
          <w:i/>
          <w:iCs/>
          <w:color w:val="000000" w:themeColor="text1"/>
          <w:sz w:val="22"/>
          <w:szCs w:val="22"/>
        </w:rPr>
        <w:tab/>
      </w:r>
      <w:r w:rsidRPr="009D28F4">
        <w:rPr>
          <w:b/>
          <w:bCs/>
          <w:i/>
          <w:iCs/>
          <w:smallCaps/>
          <w:color w:val="000000" w:themeColor="text1"/>
          <w:sz w:val="22"/>
          <w:szCs w:val="22"/>
        </w:rPr>
        <w:t>Third &amp; Sixth Hours</w:t>
      </w:r>
    </w:p>
    <w:p w14:paraId="5CC70359" w14:textId="77777777" w:rsidR="000E60E3" w:rsidRPr="009D28F4" w:rsidRDefault="000E60E3" w:rsidP="000E60E3">
      <w:pPr>
        <w:pStyle w:val="NormalWeb"/>
        <w:spacing w:before="0" w:beforeAutospacing="0" w:after="120" w:afterAutospacing="0"/>
        <w:ind w:left="1985" w:right="65" w:hanging="1985"/>
        <w:rPr>
          <w:color w:val="000000" w:themeColor="text1"/>
          <w:sz w:val="22"/>
          <w:szCs w:val="22"/>
          <w:lang w:val="en-US"/>
        </w:rPr>
      </w:pPr>
      <w:r w:rsidRPr="009D28F4">
        <w:rPr>
          <w:b/>
          <w:bCs/>
          <w:i/>
          <w:iCs/>
          <w:color w:val="000000" w:themeColor="text1"/>
          <w:sz w:val="22"/>
          <w:szCs w:val="22"/>
          <w:lang w:val="en-US"/>
        </w:rPr>
        <w:t>9:00 AM</w:t>
      </w:r>
      <w:r w:rsidRPr="009D28F4">
        <w:rPr>
          <w:b/>
          <w:bCs/>
          <w:i/>
          <w:iCs/>
          <w:color w:val="000000" w:themeColor="text1"/>
          <w:sz w:val="22"/>
          <w:szCs w:val="22"/>
          <w:lang w:val="en-US"/>
        </w:rPr>
        <w:tab/>
      </w:r>
      <w:r w:rsidRPr="009D28F4">
        <w:rPr>
          <w:b/>
          <w:bCs/>
          <w:i/>
          <w:iCs/>
          <w:smallCaps/>
          <w:color w:val="000000" w:themeColor="text1"/>
          <w:sz w:val="22"/>
          <w:szCs w:val="22"/>
          <w:lang w:val="en-US"/>
        </w:rPr>
        <w:t>Divine Liturgy (restriction of 30 people; also available Online)</w:t>
      </w:r>
      <w:r w:rsidRPr="009D28F4">
        <w:rPr>
          <w:color w:val="000000" w:themeColor="text1"/>
          <w:sz w:val="22"/>
          <w:szCs w:val="22"/>
          <w:lang w:val="en-US"/>
        </w:rPr>
        <w:t xml:space="preserve"> </w:t>
      </w:r>
    </w:p>
    <w:p w14:paraId="59D84346" w14:textId="77777777" w:rsidR="000E60E3" w:rsidRPr="009D28F4" w:rsidRDefault="000E60E3" w:rsidP="000E60E3">
      <w:pPr>
        <w:jc w:val="both"/>
      </w:pPr>
      <w:r w:rsidRPr="009D28F4">
        <w:rPr>
          <w:b/>
        </w:rPr>
        <w:t>The Dormition</w:t>
      </w:r>
      <w:r w:rsidRPr="009D28F4">
        <w:t xml:space="preserve"> </w:t>
      </w:r>
      <w:r w:rsidRPr="009D28F4">
        <w:rPr>
          <w:b/>
        </w:rPr>
        <w:t>fast</w:t>
      </w:r>
      <w:r w:rsidRPr="009D28F4">
        <w:t xml:space="preserve"> comes down to us from </w:t>
      </w:r>
      <w:r>
        <w:t xml:space="preserve">the early days of Christianity. </w:t>
      </w:r>
      <w:r w:rsidRPr="009D28F4">
        <w:t xml:space="preserve">We find a clear reference to the Dormition fast in a conversation of Leo the Great from around the year 450 A.D. “The Church fasts are situated in the year in such a way that a special abstinence is prescribed for each time. Thus, for spring there is the spring fast—the Forty Days[Great Lent; for summer there is the summer fast… [the Apostles’ fast]; for autumn there is the autumn fast, in the seventh month [Dormition fast]; for winter there is the winter fast [Nativity fast].” </w:t>
      </w:r>
    </w:p>
    <w:p w14:paraId="5899BB61" w14:textId="77777777" w:rsidR="000E60E3" w:rsidRPr="009D28F4" w:rsidRDefault="000E60E3" w:rsidP="000E60E3">
      <w:pPr>
        <w:pStyle w:val="NormalWeb"/>
        <w:spacing w:before="0" w:beforeAutospacing="0" w:after="0" w:afterAutospacing="0"/>
        <w:jc w:val="both"/>
        <w:rPr>
          <w:lang w:val="en-US"/>
        </w:rPr>
      </w:pPr>
      <w:r w:rsidRPr="009D28F4">
        <w:rPr>
          <w:lang w:val="en-US"/>
        </w:rPr>
        <w:t xml:space="preserve">St. Symeon of Thessalonica writes that, “The fast in August [Dormition fast] was established in honor of the Mother of God the Word; Who, foreknowing Her repose, ascetically labored and fasted for us as always, although She was holy and immaculate, and had no need for fasting. Thus, She especially prayed for us in preparation for being transported from this life to the future life, when Her blessed soul would be united through the Divine spirit with Her Son. Therefore, we also should fast and praise Her, emulating Her life, urging Her thereby to pray for us. Some, by the way, say that this fast was instituted on the occasion of two feasts—the Transfiguration and the Dormition. I also consider it necessary to remember these two feasts—one which gives us light, and the other which is merciful to us and intercedes for us.” </w:t>
      </w:r>
    </w:p>
    <w:p w14:paraId="1CB6681C" w14:textId="77777777" w:rsidR="000E60E3" w:rsidRPr="009D28F4" w:rsidRDefault="000E60E3" w:rsidP="000E60E3">
      <w:pPr>
        <w:pStyle w:val="NormalWeb"/>
        <w:spacing w:before="0" w:beforeAutospacing="0" w:after="0" w:afterAutospacing="0"/>
        <w:jc w:val="both"/>
        <w:rPr>
          <w:lang w:val="en-US"/>
        </w:rPr>
      </w:pPr>
      <w:r w:rsidRPr="009D28F4">
        <w:rPr>
          <w:lang w:val="en-US"/>
        </w:rPr>
        <w:t xml:space="preserve">On Monday, Wednesdays and Fridays of the Dormition fast, the Church rubrics prescribe the strictest fast of uncooked food (without oil); on Tuesdays and Thursdays, “with cooked food, but with no oil”; on Saturdays and Sundays wine and oil are allowed. </w:t>
      </w:r>
    </w:p>
    <w:p w14:paraId="1CC4B4EB" w14:textId="77777777" w:rsidR="000E60E3" w:rsidRPr="009D28F4" w:rsidRDefault="000E60E3" w:rsidP="000E60E3">
      <w:pPr>
        <w:pStyle w:val="NormalWeb"/>
        <w:spacing w:before="0" w:beforeAutospacing="0" w:after="0" w:afterAutospacing="0"/>
        <w:jc w:val="both"/>
        <w:rPr>
          <w:lang w:val="en-US"/>
        </w:rPr>
      </w:pPr>
      <w:r w:rsidRPr="009D28F4">
        <w:rPr>
          <w:lang w:val="en-US"/>
        </w:rPr>
        <w:t xml:space="preserve">The spiritual fast is closely united with the bodily, just as our soul is united with the body, penetrates it, enlivens it, and makes one united whole with it, as the soul and body make one living human being. Therefore, in fasting bodily we must at the same time fast spiritually: “Brothers, in fasting bodily let us also fast spiritually, severing all union with unrighteousness,” the Holy Church enjoins us. </w:t>
      </w:r>
    </w:p>
    <w:p w14:paraId="415D5E6F" w14:textId="6F42279D" w:rsidR="000E60E3" w:rsidRDefault="000E60E3" w:rsidP="000E60E3">
      <w:pPr>
        <w:pStyle w:val="NormalWeb"/>
        <w:spacing w:before="0" w:beforeAutospacing="0" w:after="0" w:afterAutospacing="0"/>
        <w:jc w:val="both"/>
        <w:rPr>
          <w:lang w:val="en-US"/>
        </w:rPr>
      </w:pPr>
      <w:r w:rsidRPr="009D28F4">
        <w:rPr>
          <w:lang w:val="en-US"/>
        </w:rPr>
        <w:lastRenderedPageBreak/>
        <w:t xml:space="preserve">The main thing </w:t>
      </w:r>
      <w:r>
        <w:rPr>
          <w:lang w:val="en-US"/>
        </w:rPr>
        <w:t>i</w:t>
      </w:r>
      <w:r w:rsidRPr="009D28F4">
        <w:rPr>
          <w:lang w:val="en-US"/>
        </w:rPr>
        <w:t xml:space="preserve">n fasting bodily is restraint from abundant, tasty and sweet foods; the main thing in fasting spiritually is restraint from passionate, sinful movements that indulge our sensual inclinations and vices. The former is renunciation of the more nourishing foods for fasting food, which is less nourishing; the latter is the renunciation of our favorite sins for exercise in the virtues which oppose them. The essence of the fast is expressed in the following Church hymn: “If you fast from food, my soul, but are not purified of the passions, in vain do we comfort ourselves by not eating. For if the fast does not bring correction, then it will be hateful to God as false, and you will be like unto the evil demons, who never eat.” </w:t>
      </w:r>
      <w:r>
        <w:rPr>
          <w:lang w:val="en-US"/>
        </w:rPr>
        <w:t>(</w:t>
      </w:r>
      <w:hyperlink r:id="rId4" w:history="1">
        <w:r w:rsidRPr="00984620">
          <w:rPr>
            <w:rStyle w:val="Hyperlink"/>
            <w:lang w:val="en-US"/>
          </w:rPr>
          <w:t>http://orthochristian.com</w:t>
        </w:r>
      </w:hyperlink>
      <w:r>
        <w:rPr>
          <w:lang w:val="en-US"/>
        </w:rPr>
        <w:t>)</w:t>
      </w:r>
    </w:p>
    <w:p w14:paraId="475561E0" w14:textId="57F69C82" w:rsidR="000E60E3" w:rsidRDefault="000E60E3" w:rsidP="000E60E3">
      <w:pPr>
        <w:pStyle w:val="NormalWeb"/>
        <w:spacing w:before="0" w:beforeAutospacing="0" w:after="0" w:afterAutospacing="0"/>
        <w:jc w:val="both"/>
        <w:rPr>
          <w:lang w:val="en-US"/>
        </w:rPr>
      </w:pPr>
    </w:p>
    <w:p w14:paraId="48DF7359" w14:textId="77777777" w:rsidR="000E60E3" w:rsidRPr="000950E9" w:rsidRDefault="000E60E3" w:rsidP="000E60E3">
      <w:pPr>
        <w:ind w:right="-7"/>
        <w:jc w:val="center"/>
        <w:rPr>
          <w:b/>
          <w:bCs/>
          <w:sz w:val="28"/>
          <w:szCs w:val="28"/>
        </w:rPr>
      </w:pPr>
      <w:r w:rsidRPr="000950E9">
        <w:rPr>
          <w:b/>
          <w:bCs/>
          <w:sz w:val="28"/>
          <w:szCs w:val="28"/>
        </w:rPr>
        <w:t>PROPERS FOR LITURGY OF JOHN CHRYSOSTOM</w:t>
      </w:r>
    </w:p>
    <w:p w14:paraId="3F58EDE1" w14:textId="77777777" w:rsidR="000E60E3" w:rsidRPr="000950E9" w:rsidRDefault="000E60E3" w:rsidP="000E60E3">
      <w:pPr>
        <w:ind w:right="-7"/>
        <w:jc w:val="both"/>
        <w:rPr>
          <w:iCs/>
          <w:sz w:val="28"/>
          <w:szCs w:val="28"/>
        </w:rPr>
      </w:pPr>
    </w:p>
    <w:p w14:paraId="51AAB4B1" w14:textId="77777777" w:rsidR="000E60E3" w:rsidRPr="000950E9" w:rsidRDefault="000E60E3" w:rsidP="000E60E3">
      <w:pPr>
        <w:ind w:right="-7"/>
        <w:jc w:val="both"/>
        <w:rPr>
          <w:b/>
          <w:iCs/>
          <w:sz w:val="28"/>
          <w:szCs w:val="28"/>
        </w:rPr>
      </w:pPr>
      <w:r w:rsidRPr="000950E9">
        <w:rPr>
          <w:b/>
          <w:iCs/>
          <w:sz w:val="28"/>
          <w:szCs w:val="28"/>
        </w:rPr>
        <w:t>Tropar of the Resurrection, Tone 8</w:t>
      </w:r>
    </w:p>
    <w:p w14:paraId="1CE2CFFB" w14:textId="4320BC7C" w:rsidR="000E60E3" w:rsidRPr="000950E9" w:rsidRDefault="000E60E3" w:rsidP="000E60E3">
      <w:pPr>
        <w:ind w:right="-7"/>
        <w:jc w:val="both"/>
        <w:rPr>
          <w:iCs/>
          <w:sz w:val="28"/>
          <w:szCs w:val="28"/>
        </w:rPr>
      </w:pPr>
      <w:r w:rsidRPr="000950E9">
        <w:rPr>
          <w:iCs/>
          <w:sz w:val="28"/>
          <w:szCs w:val="28"/>
        </w:rPr>
        <w:t xml:space="preserve">You descended from on high, Merciful One. You accepted the </w:t>
      </w:r>
      <w:r w:rsidR="009A4406" w:rsidRPr="000950E9">
        <w:rPr>
          <w:iCs/>
          <w:sz w:val="28"/>
          <w:szCs w:val="28"/>
        </w:rPr>
        <w:t>three-day</w:t>
      </w:r>
      <w:r w:rsidRPr="000950E9">
        <w:rPr>
          <w:iCs/>
          <w:sz w:val="28"/>
          <w:szCs w:val="28"/>
        </w:rPr>
        <w:t xml:space="preserve"> burial to free us from our passions. Lord, our Life and Resurrection, Glory to You.</w:t>
      </w:r>
    </w:p>
    <w:p w14:paraId="44519651" w14:textId="77777777" w:rsidR="000E60E3" w:rsidRPr="000950E9" w:rsidRDefault="000E60E3" w:rsidP="000E60E3">
      <w:pPr>
        <w:ind w:right="-7"/>
        <w:jc w:val="both"/>
        <w:rPr>
          <w:iCs/>
          <w:sz w:val="28"/>
          <w:szCs w:val="28"/>
        </w:rPr>
      </w:pPr>
    </w:p>
    <w:p w14:paraId="09007BDE" w14:textId="77777777" w:rsidR="000E60E3" w:rsidRPr="000950E9" w:rsidRDefault="000E60E3" w:rsidP="000E60E3">
      <w:pPr>
        <w:ind w:right="-7"/>
        <w:jc w:val="both"/>
        <w:rPr>
          <w:b/>
          <w:iCs/>
          <w:sz w:val="28"/>
          <w:szCs w:val="28"/>
        </w:rPr>
      </w:pPr>
      <w:r w:rsidRPr="000950E9">
        <w:rPr>
          <w:b/>
          <w:iCs/>
          <w:sz w:val="28"/>
          <w:szCs w:val="28"/>
        </w:rPr>
        <w:t>Tropar of the Dormition, Tone 1</w:t>
      </w:r>
    </w:p>
    <w:p w14:paraId="729CB056" w14:textId="0F28ACF1" w:rsidR="000E60E3" w:rsidRPr="000950E9" w:rsidRDefault="000E60E3" w:rsidP="000E60E3">
      <w:pPr>
        <w:ind w:right="-7"/>
        <w:jc w:val="both"/>
        <w:rPr>
          <w:iCs/>
          <w:sz w:val="28"/>
          <w:szCs w:val="28"/>
        </w:rPr>
      </w:pPr>
      <w:r w:rsidRPr="000950E9">
        <w:rPr>
          <w:iCs/>
          <w:sz w:val="28"/>
          <w:szCs w:val="28"/>
        </w:rPr>
        <w:t>In giving birth, you preserved your virginity. In falling asleep you did not forsake the world, Birth-Giver of God. You were translated to life, Mother of Life, and through your prayers you deliver our souls</w:t>
      </w:r>
      <w:r w:rsidR="00E90042">
        <w:rPr>
          <w:iCs/>
          <w:sz w:val="28"/>
          <w:szCs w:val="28"/>
        </w:rPr>
        <w:t xml:space="preserve"> f</w:t>
      </w:r>
      <w:r w:rsidRPr="000950E9">
        <w:rPr>
          <w:iCs/>
          <w:sz w:val="28"/>
          <w:szCs w:val="28"/>
        </w:rPr>
        <w:t>rom death.</w:t>
      </w:r>
    </w:p>
    <w:p w14:paraId="0025D865" w14:textId="77777777" w:rsidR="000E60E3" w:rsidRPr="000950E9" w:rsidRDefault="000E60E3" w:rsidP="000E60E3">
      <w:pPr>
        <w:ind w:right="-7"/>
        <w:jc w:val="both"/>
        <w:rPr>
          <w:iCs/>
          <w:sz w:val="28"/>
          <w:szCs w:val="28"/>
        </w:rPr>
      </w:pPr>
    </w:p>
    <w:p w14:paraId="46EB45A0" w14:textId="77777777" w:rsidR="000E60E3" w:rsidRPr="000950E9" w:rsidRDefault="000E60E3" w:rsidP="000E60E3">
      <w:pPr>
        <w:ind w:right="-7"/>
        <w:jc w:val="both"/>
        <w:rPr>
          <w:b/>
          <w:iCs/>
          <w:sz w:val="28"/>
          <w:szCs w:val="28"/>
        </w:rPr>
      </w:pPr>
      <w:r w:rsidRPr="000950E9">
        <w:rPr>
          <w:b/>
          <w:iCs/>
          <w:sz w:val="28"/>
          <w:szCs w:val="28"/>
        </w:rPr>
        <w:t>Tropar to Great Martyr Panteleimon, Tone 3</w:t>
      </w:r>
    </w:p>
    <w:p w14:paraId="4B04927C" w14:textId="4C492CE9" w:rsidR="000E60E3" w:rsidRPr="000950E9" w:rsidRDefault="000E60E3" w:rsidP="000E60E3">
      <w:pPr>
        <w:ind w:right="-7"/>
        <w:jc w:val="both"/>
        <w:rPr>
          <w:iCs/>
          <w:sz w:val="28"/>
          <w:szCs w:val="28"/>
        </w:rPr>
      </w:pPr>
      <w:r w:rsidRPr="000950E9">
        <w:rPr>
          <w:iCs/>
          <w:sz w:val="28"/>
          <w:szCs w:val="28"/>
        </w:rPr>
        <w:t>Holy Passion Bearer and Healer Panteleimon, intercede with the Merciful God that He may grant to our souls remission of our transgressions.</w:t>
      </w:r>
    </w:p>
    <w:p w14:paraId="09748A7F" w14:textId="77777777" w:rsidR="000E60E3" w:rsidRPr="000950E9" w:rsidRDefault="000E60E3" w:rsidP="000E60E3">
      <w:pPr>
        <w:ind w:right="-7"/>
        <w:jc w:val="both"/>
        <w:rPr>
          <w:iCs/>
          <w:sz w:val="28"/>
          <w:szCs w:val="28"/>
        </w:rPr>
      </w:pPr>
    </w:p>
    <w:p w14:paraId="56F1EFBE" w14:textId="77777777" w:rsidR="000E60E3" w:rsidRPr="000950E9" w:rsidRDefault="000E60E3" w:rsidP="000E60E3">
      <w:pPr>
        <w:ind w:right="-7"/>
        <w:jc w:val="both"/>
        <w:rPr>
          <w:b/>
          <w:iCs/>
          <w:sz w:val="28"/>
          <w:szCs w:val="28"/>
        </w:rPr>
      </w:pPr>
      <w:r w:rsidRPr="000950E9">
        <w:rPr>
          <w:b/>
          <w:iCs/>
          <w:sz w:val="28"/>
          <w:szCs w:val="28"/>
        </w:rPr>
        <w:t>Kondak of the Resurrection, Tone 8</w:t>
      </w:r>
    </w:p>
    <w:p w14:paraId="1A87426A" w14:textId="77777777" w:rsidR="000E60E3" w:rsidRPr="000950E9" w:rsidRDefault="000E60E3" w:rsidP="000E60E3">
      <w:pPr>
        <w:ind w:right="-7"/>
        <w:jc w:val="both"/>
        <w:rPr>
          <w:iCs/>
          <w:sz w:val="28"/>
          <w:szCs w:val="28"/>
        </w:rPr>
      </w:pPr>
      <w:r w:rsidRPr="000950E9">
        <w:rPr>
          <w:iCs/>
          <w:sz w:val="28"/>
          <w:szCs w:val="28"/>
        </w:rPr>
        <w:t>By rising from the tomb, You raised up the dead. Adam is risen and Eve exults in Your Resurrection. The entire world celebrates Your rising from the dead, Greatly Merciful One.</w:t>
      </w:r>
    </w:p>
    <w:p w14:paraId="520B8FAF" w14:textId="77777777" w:rsidR="000E60E3" w:rsidRPr="000950E9" w:rsidRDefault="000E60E3" w:rsidP="000E60E3">
      <w:pPr>
        <w:ind w:right="-7"/>
        <w:jc w:val="both"/>
        <w:rPr>
          <w:iCs/>
          <w:sz w:val="28"/>
          <w:szCs w:val="28"/>
        </w:rPr>
      </w:pPr>
    </w:p>
    <w:p w14:paraId="209408BD" w14:textId="77777777" w:rsidR="000E60E3" w:rsidRPr="000950E9" w:rsidRDefault="000E60E3" w:rsidP="000E60E3">
      <w:pPr>
        <w:ind w:right="-7"/>
        <w:jc w:val="both"/>
        <w:rPr>
          <w:b/>
          <w:iCs/>
          <w:sz w:val="28"/>
          <w:szCs w:val="28"/>
        </w:rPr>
      </w:pPr>
      <w:r w:rsidRPr="000950E9">
        <w:rPr>
          <w:b/>
          <w:iCs/>
          <w:sz w:val="28"/>
          <w:szCs w:val="28"/>
        </w:rPr>
        <w:t>Glory to the Father and to the Son and to the Holy Spirit.</w:t>
      </w:r>
    </w:p>
    <w:p w14:paraId="6A1FFE2B" w14:textId="77777777" w:rsidR="000E60E3" w:rsidRPr="000950E9" w:rsidRDefault="000E60E3" w:rsidP="000E60E3">
      <w:pPr>
        <w:ind w:right="-7"/>
        <w:jc w:val="both"/>
        <w:rPr>
          <w:iCs/>
          <w:sz w:val="28"/>
          <w:szCs w:val="28"/>
        </w:rPr>
      </w:pPr>
    </w:p>
    <w:p w14:paraId="6866AAB5" w14:textId="77777777" w:rsidR="000E60E3" w:rsidRPr="000950E9" w:rsidRDefault="000E60E3" w:rsidP="000E60E3">
      <w:pPr>
        <w:ind w:right="-7"/>
        <w:jc w:val="both"/>
        <w:rPr>
          <w:b/>
          <w:iCs/>
          <w:sz w:val="28"/>
          <w:szCs w:val="28"/>
        </w:rPr>
      </w:pPr>
      <w:r w:rsidRPr="000950E9">
        <w:rPr>
          <w:b/>
          <w:iCs/>
          <w:sz w:val="28"/>
          <w:szCs w:val="28"/>
        </w:rPr>
        <w:t>Kondak to St. Panteleimon, Tone 8</w:t>
      </w:r>
    </w:p>
    <w:p w14:paraId="45AFE1F5" w14:textId="77777777" w:rsidR="000E60E3" w:rsidRPr="000950E9" w:rsidRDefault="000E60E3" w:rsidP="000E60E3">
      <w:pPr>
        <w:ind w:right="-7"/>
        <w:jc w:val="both"/>
        <w:rPr>
          <w:iCs/>
          <w:sz w:val="28"/>
          <w:szCs w:val="28"/>
        </w:rPr>
      </w:pPr>
      <w:r w:rsidRPr="000950E9">
        <w:rPr>
          <w:iCs/>
          <w:sz w:val="28"/>
          <w:szCs w:val="28"/>
        </w:rPr>
        <w:t xml:space="preserve">You manifested the mercy of God and He granted you the power of healing, Panteleimon, Victorious Martyr of Christ. Heal our spiritual diseases through your intercessions as we continually cry out to the Lord to take away the snares </w:t>
      </w:r>
      <w:r w:rsidRPr="000950E9">
        <w:rPr>
          <w:iCs/>
          <w:sz w:val="28"/>
          <w:szCs w:val="28"/>
        </w:rPr>
        <w:lastRenderedPageBreak/>
        <w:t>of the enemy and to save us.</w:t>
      </w:r>
    </w:p>
    <w:p w14:paraId="077C45AE" w14:textId="77777777" w:rsidR="000E60E3" w:rsidRPr="000950E9" w:rsidRDefault="000E60E3" w:rsidP="000E60E3">
      <w:pPr>
        <w:ind w:right="-7"/>
        <w:jc w:val="both"/>
        <w:rPr>
          <w:iCs/>
          <w:sz w:val="28"/>
          <w:szCs w:val="28"/>
        </w:rPr>
      </w:pPr>
    </w:p>
    <w:p w14:paraId="01E02953" w14:textId="77777777" w:rsidR="000E60E3" w:rsidRPr="000950E9" w:rsidRDefault="000E60E3" w:rsidP="000E60E3">
      <w:pPr>
        <w:ind w:right="-7"/>
        <w:jc w:val="both"/>
        <w:rPr>
          <w:b/>
          <w:iCs/>
          <w:sz w:val="28"/>
          <w:szCs w:val="28"/>
        </w:rPr>
      </w:pPr>
      <w:r w:rsidRPr="000950E9">
        <w:rPr>
          <w:b/>
          <w:iCs/>
          <w:sz w:val="28"/>
          <w:szCs w:val="28"/>
        </w:rPr>
        <w:t>Now and ever and unto the ages of ages. Amen.</w:t>
      </w:r>
    </w:p>
    <w:p w14:paraId="0F9E1140" w14:textId="77777777" w:rsidR="000E60E3" w:rsidRPr="000950E9" w:rsidRDefault="000E60E3" w:rsidP="000E60E3">
      <w:pPr>
        <w:ind w:right="-7"/>
        <w:jc w:val="both"/>
        <w:rPr>
          <w:iCs/>
          <w:sz w:val="28"/>
          <w:szCs w:val="28"/>
        </w:rPr>
      </w:pPr>
    </w:p>
    <w:p w14:paraId="3E086B4A" w14:textId="77777777" w:rsidR="000E60E3" w:rsidRPr="000950E9" w:rsidRDefault="000E60E3" w:rsidP="000E60E3">
      <w:pPr>
        <w:ind w:right="-7"/>
        <w:jc w:val="both"/>
        <w:rPr>
          <w:b/>
          <w:iCs/>
          <w:sz w:val="28"/>
          <w:szCs w:val="28"/>
        </w:rPr>
      </w:pPr>
      <w:r w:rsidRPr="000950E9">
        <w:rPr>
          <w:b/>
          <w:iCs/>
          <w:sz w:val="28"/>
          <w:szCs w:val="28"/>
        </w:rPr>
        <w:t>Kondak of the Dormition, Tone 2</w:t>
      </w:r>
    </w:p>
    <w:p w14:paraId="6408D8B6" w14:textId="77777777" w:rsidR="000E60E3" w:rsidRPr="000950E9" w:rsidRDefault="000E60E3" w:rsidP="000E60E3">
      <w:pPr>
        <w:ind w:right="-7"/>
        <w:jc w:val="both"/>
        <w:rPr>
          <w:iCs/>
          <w:sz w:val="28"/>
          <w:szCs w:val="28"/>
        </w:rPr>
      </w:pPr>
      <w:r w:rsidRPr="000950E9">
        <w:rPr>
          <w:iCs/>
          <w:sz w:val="28"/>
          <w:szCs w:val="28"/>
        </w:rPr>
        <w:t>Neither the tomb nor death had power over the Birth-Giver of God; she is ever watchful in her prayers and in her intercession lies un-failing hoe. For as the Mother of Life, she has been translated to life by the One Who dwelt within her ever-virgin womb.</w:t>
      </w:r>
      <w:r w:rsidRPr="000950E9">
        <w:rPr>
          <w:iCs/>
          <w:sz w:val="28"/>
          <w:szCs w:val="28"/>
        </w:rPr>
        <w:cr/>
      </w:r>
    </w:p>
    <w:p w14:paraId="426EAE5C" w14:textId="77777777" w:rsidR="000E60E3" w:rsidRPr="000950E9" w:rsidRDefault="000E60E3" w:rsidP="000E60E3">
      <w:pPr>
        <w:ind w:right="-7"/>
        <w:jc w:val="both"/>
        <w:rPr>
          <w:b/>
          <w:iCs/>
          <w:sz w:val="28"/>
          <w:szCs w:val="28"/>
        </w:rPr>
      </w:pPr>
      <w:r w:rsidRPr="000950E9">
        <w:rPr>
          <w:b/>
          <w:iCs/>
          <w:sz w:val="28"/>
          <w:szCs w:val="28"/>
        </w:rPr>
        <w:t>Prokimen of the Resurrection, Tone 8.</w:t>
      </w:r>
    </w:p>
    <w:p w14:paraId="2B23DD02" w14:textId="77777777" w:rsidR="000E60E3" w:rsidRPr="000950E9" w:rsidRDefault="000E60E3" w:rsidP="000E60E3">
      <w:pPr>
        <w:ind w:right="-7"/>
        <w:jc w:val="both"/>
        <w:rPr>
          <w:iCs/>
          <w:sz w:val="28"/>
          <w:szCs w:val="28"/>
        </w:rPr>
      </w:pPr>
      <w:r w:rsidRPr="000950E9">
        <w:rPr>
          <w:iCs/>
          <w:sz w:val="28"/>
          <w:szCs w:val="28"/>
        </w:rPr>
        <w:t>Pray and give glory to the Lord our God.</w:t>
      </w:r>
    </w:p>
    <w:p w14:paraId="19E26A8C" w14:textId="77777777" w:rsidR="000E60E3" w:rsidRPr="000950E9" w:rsidRDefault="000E60E3" w:rsidP="000E60E3">
      <w:pPr>
        <w:ind w:right="-7"/>
        <w:jc w:val="both"/>
        <w:rPr>
          <w:iCs/>
          <w:sz w:val="28"/>
          <w:szCs w:val="28"/>
        </w:rPr>
      </w:pPr>
    </w:p>
    <w:p w14:paraId="1E1E4804" w14:textId="77777777" w:rsidR="000E60E3" w:rsidRPr="000950E9" w:rsidRDefault="000E60E3" w:rsidP="000E60E3">
      <w:pPr>
        <w:ind w:right="-7"/>
        <w:jc w:val="both"/>
        <w:rPr>
          <w:iCs/>
          <w:sz w:val="28"/>
          <w:szCs w:val="28"/>
        </w:rPr>
      </w:pPr>
      <w:r w:rsidRPr="000950E9">
        <w:rPr>
          <w:b/>
          <w:iCs/>
          <w:sz w:val="28"/>
          <w:szCs w:val="28"/>
        </w:rPr>
        <w:t>Verse:</w:t>
      </w:r>
      <w:r w:rsidRPr="000950E9">
        <w:rPr>
          <w:iCs/>
          <w:sz w:val="28"/>
          <w:szCs w:val="28"/>
        </w:rPr>
        <w:t xml:space="preserve"> In Judah God is known; His Name is great in Israel.</w:t>
      </w:r>
    </w:p>
    <w:p w14:paraId="0ABD7C0D" w14:textId="77777777" w:rsidR="000E60E3" w:rsidRPr="000950E9" w:rsidRDefault="000E60E3" w:rsidP="000E60E3">
      <w:pPr>
        <w:ind w:right="-7"/>
        <w:jc w:val="both"/>
        <w:rPr>
          <w:iCs/>
          <w:sz w:val="28"/>
          <w:szCs w:val="28"/>
        </w:rPr>
      </w:pPr>
    </w:p>
    <w:p w14:paraId="224CB3D9" w14:textId="77777777" w:rsidR="000E60E3" w:rsidRPr="000950E9" w:rsidRDefault="000E60E3" w:rsidP="000E60E3">
      <w:pPr>
        <w:ind w:right="-7"/>
        <w:jc w:val="both"/>
        <w:rPr>
          <w:b/>
          <w:iCs/>
          <w:sz w:val="28"/>
          <w:szCs w:val="28"/>
        </w:rPr>
      </w:pPr>
      <w:r w:rsidRPr="000950E9">
        <w:rPr>
          <w:b/>
          <w:iCs/>
          <w:sz w:val="28"/>
          <w:szCs w:val="28"/>
        </w:rPr>
        <w:t>Prokimen to Great Martyr Panteleimon, Tone 4</w:t>
      </w:r>
    </w:p>
    <w:p w14:paraId="739C5D5A" w14:textId="77777777" w:rsidR="000E60E3" w:rsidRPr="000950E9" w:rsidRDefault="000E60E3" w:rsidP="000E60E3">
      <w:pPr>
        <w:ind w:right="-7"/>
        <w:jc w:val="both"/>
        <w:rPr>
          <w:iCs/>
          <w:sz w:val="28"/>
          <w:szCs w:val="28"/>
        </w:rPr>
      </w:pPr>
      <w:r w:rsidRPr="000950E9">
        <w:rPr>
          <w:iCs/>
          <w:sz w:val="28"/>
          <w:szCs w:val="28"/>
        </w:rPr>
        <w:t>God is wonderful in His Saints; the God of Israel.</w:t>
      </w:r>
    </w:p>
    <w:p w14:paraId="50B63783" w14:textId="77777777" w:rsidR="000E60E3" w:rsidRPr="000950E9" w:rsidRDefault="000E60E3" w:rsidP="000E60E3">
      <w:pPr>
        <w:ind w:right="-7"/>
        <w:jc w:val="both"/>
        <w:rPr>
          <w:iCs/>
          <w:sz w:val="28"/>
          <w:szCs w:val="28"/>
        </w:rPr>
      </w:pPr>
    </w:p>
    <w:p w14:paraId="797C7321" w14:textId="77777777" w:rsidR="000E60E3" w:rsidRPr="000950E9" w:rsidRDefault="000E60E3" w:rsidP="000E60E3">
      <w:pPr>
        <w:ind w:right="-7"/>
        <w:jc w:val="both"/>
        <w:rPr>
          <w:b/>
          <w:iCs/>
          <w:sz w:val="28"/>
          <w:szCs w:val="28"/>
        </w:rPr>
      </w:pPr>
      <w:r w:rsidRPr="000950E9">
        <w:rPr>
          <w:b/>
          <w:iCs/>
          <w:sz w:val="28"/>
          <w:szCs w:val="28"/>
        </w:rPr>
        <w:t>Epistle Readings:1 Corinthians 3:9-17 &amp; 2 Timothy 2:1-10</w:t>
      </w:r>
    </w:p>
    <w:p w14:paraId="3659B153" w14:textId="77777777" w:rsidR="000E60E3" w:rsidRPr="000950E9" w:rsidRDefault="000E60E3" w:rsidP="000E60E3">
      <w:pPr>
        <w:ind w:right="-7"/>
        <w:jc w:val="both"/>
        <w:rPr>
          <w:iCs/>
          <w:sz w:val="28"/>
          <w:szCs w:val="28"/>
        </w:rPr>
      </w:pPr>
    </w:p>
    <w:p w14:paraId="29F48C34" w14:textId="77777777" w:rsidR="000E60E3" w:rsidRPr="000950E9" w:rsidRDefault="000E60E3" w:rsidP="000E60E3">
      <w:pPr>
        <w:ind w:right="-7"/>
        <w:jc w:val="both"/>
        <w:rPr>
          <w:b/>
          <w:iCs/>
          <w:sz w:val="28"/>
          <w:szCs w:val="28"/>
        </w:rPr>
      </w:pPr>
      <w:r w:rsidRPr="000950E9">
        <w:rPr>
          <w:b/>
          <w:iCs/>
          <w:sz w:val="28"/>
          <w:szCs w:val="28"/>
        </w:rPr>
        <w:t>Alleluia Verses in Tone 8</w:t>
      </w:r>
    </w:p>
    <w:p w14:paraId="25B37292" w14:textId="77777777" w:rsidR="000E60E3" w:rsidRPr="000950E9" w:rsidRDefault="000E60E3" w:rsidP="000E60E3">
      <w:pPr>
        <w:ind w:right="-7"/>
        <w:jc w:val="both"/>
        <w:rPr>
          <w:iCs/>
          <w:sz w:val="28"/>
          <w:szCs w:val="28"/>
        </w:rPr>
      </w:pPr>
      <w:r w:rsidRPr="000950E9">
        <w:rPr>
          <w:iCs/>
          <w:sz w:val="28"/>
          <w:szCs w:val="28"/>
        </w:rPr>
        <w:t>Come let us rejoice in the Lord. Let us shout with jubilation in God our Savior.</w:t>
      </w:r>
    </w:p>
    <w:p w14:paraId="703F100C" w14:textId="77777777" w:rsidR="000E60E3" w:rsidRPr="000950E9" w:rsidRDefault="000E60E3" w:rsidP="000E60E3">
      <w:pPr>
        <w:ind w:right="-7"/>
        <w:jc w:val="both"/>
        <w:rPr>
          <w:iCs/>
          <w:sz w:val="28"/>
          <w:szCs w:val="28"/>
        </w:rPr>
      </w:pPr>
    </w:p>
    <w:p w14:paraId="3E57815D" w14:textId="77777777" w:rsidR="000E60E3" w:rsidRPr="000950E9" w:rsidRDefault="000E60E3" w:rsidP="000E60E3">
      <w:pPr>
        <w:ind w:right="-7"/>
        <w:jc w:val="both"/>
        <w:rPr>
          <w:iCs/>
          <w:sz w:val="28"/>
          <w:szCs w:val="28"/>
        </w:rPr>
      </w:pPr>
      <w:r w:rsidRPr="000950E9">
        <w:rPr>
          <w:iCs/>
          <w:sz w:val="28"/>
          <w:szCs w:val="28"/>
        </w:rPr>
        <w:t>The Righteous shall flourish like a palm tree and shall increase as the cedars of Lebanon.</w:t>
      </w:r>
    </w:p>
    <w:p w14:paraId="3E0AA0EE" w14:textId="77777777" w:rsidR="000E60E3" w:rsidRPr="000950E9" w:rsidRDefault="000E60E3" w:rsidP="000E60E3">
      <w:pPr>
        <w:ind w:right="-7"/>
        <w:jc w:val="both"/>
        <w:rPr>
          <w:iCs/>
          <w:sz w:val="28"/>
          <w:szCs w:val="28"/>
        </w:rPr>
      </w:pPr>
    </w:p>
    <w:p w14:paraId="38CCA3A0" w14:textId="77777777" w:rsidR="000E60E3" w:rsidRPr="000950E9" w:rsidRDefault="000E60E3" w:rsidP="000E60E3">
      <w:pPr>
        <w:ind w:right="-7"/>
        <w:jc w:val="both"/>
        <w:rPr>
          <w:b/>
          <w:iCs/>
          <w:sz w:val="28"/>
          <w:szCs w:val="28"/>
        </w:rPr>
      </w:pPr>
      <w:r w:rsidRPr="000950E9">
        <w:rPr>
          <w:b/>
          <w:iCs/>
          <w:sz w:val="28"/>
          <w:szCs w:val="28"/>
        </w:rPr>
        <w:t>Gospel Readings: Matthew 14:22-34 &amp; John 15:17-16:2</w:t>
      </w:r>
    </w:p>
    <w:p w14:paraId="1DAE10D0" w14:textId="77777777" w:rsidR="000E60E3" w:rsidRPr="000950E9" w:rsidRDefault="000E60E3" w:rsidP="000E60E3">
      <w:pPr>
        <w:ind w:right="-7"/>
        <w:jc w:val="both"/>
        <w:rPr>
          <w:iCs/>
          <w:sz w:val="28"/>
          <w:szCs w:val="28"/>
        </w:rPr>
      </w:pPr>
    </w:p>
    <w:p w14:paraId="39C7AD51" w14:textId="77777777" w:rsidR="000E60E3" w:rsidRPr="000950E9" w:rsidRDefault="000E60E3" w:rsidP="000E60E3">
      <w:pPr>
        <w:ind w:right="-7"/>
        <w:jc w:val="both"/>
        <w:rPr>
          <w:b/>
          <w:iCs/>
          <w:sz w:val="28"/>
          <w:szCs w:val="28"/>
        </w:rPr>
      </w:pPr>
      <w:r w:rsidRPr="000950E9">
        <w:rPr>
          <w:b/>
          <w:iCs/>
          <w:sz w:val="28"/>
          <w:szCs w:val="28"/>
        </w:rPr>
        <w:t>Communion Hymn:</w:t>
      </w:r>
    </w:p>
    <w:p w14:paraId="3C50C748" w14:textId="77777777" w:rsidR="000E60E3" w:rsidRPr="000950E9" w:rsidRDefault="000E60E3" w:rsidP="000E60E3">
      <w:pPr>
        <w:ind w:right="-7"/>
        <w:jc w:val="both"/>
        <w:rPr>
          <w:sz w:val="28"/>
          <w:szCs w:val="28"/>
          <w:lang w:val="uk-UA"/>
        </w:rPr>
      </w:pPr>
      <w:r w:rsidRPr="000950E9">
        <w:rPr>
          <w:iCs/>
          <w:sz w:val="28"/>
          <w:szCs w:val="28"/>
        </w:rPr>
        <w:t>Praise the Lord from the heavens. Praise Him in the Highest. The Righteous shall be in everlasting remembrance. They shall not be afraid of any evil report.</w:t>
      </w:r>
      <w:r w:rsidRPr="000950E9">
        <w:rPr>
          <w:iCs/>
          <w:sz w:val="28"/>
          <w:szCs w:val="28"/>
          <w:lang w:val="uk-UA"/>
        </w:rPr>
        <w:t xml:space="preserve"> </w:t>
      </w:r>
      <w:r w:rsidRPr="000950E9">
        <w:rPr>
          <w:iCs/>
          <w:sz w:val="28"/>
          <w:szCs w:val="28"/>
        </w:rPr>
        <w:t>Alleluia (3X)</w:t>
      </w:r>
    </w:p>
    <w:p w14:paraId="2ADF056A" w14:textId="01F9DA3F" w:rsidR="000E60E3" w:rsidRDefault="000E60E3" w:rsidP="000E60E3">
      <w:pPr>
        <w:pStyle w:val="NormalWeb"/>
        <w:spacing w:before="0" w:beforeAutospacing="0" w:after="0" w:afterAutospacing="0"/>
        <w:jc w:val="both"/>
        <w:rPr>
          <w:lang w:val="en-US"/>
        </w:rPr>
      </w:pPr>
    </w:p>
    <w:p w14:paraId="1C7B551B" w14:textId="77777777" w:rsidR="000E60E3" w:rsidRPr="00E27EFF" w:rsidRDefault="000E60E3" w:rsidP="000E60E3">
      <w:pPr>
        <w:spacing w:after="60"/>
        <w:ind w:left="-142"/>
        <w:jc w:val="both"/>
        <w:rPr>
          <w:rFonts w:eastAsia="Times New Roman"/>
          <w:color w:val="222222"/>
          <w:sz w:val="25"/>
          <w:szCs w:val="25"/>
        </w:rPr>
      </w:pPr>
      <w:r w:rsidRPr="00E27EFF">
        <w:rPr>
          <w:rFonts w:eastAsia="Times New Roman"/>
          <w:b/>
          <w:bCs/>
          <w:color w:val="222222"/>
          <w:sz w:val="25"/>
          <w:szCs w:val="25"/>
          <w:u w:val="single"/>
        </w:rPr>
        <w:t xml:space="preserve">Sign up </w:t>
      </w:r>
      <w:r w:rsidRPr="00E27EFF">
        <w:rPr>
          <w:rFonts w:eastAsia="Times New Roman"/>
          <w:b/>
          <w:bCs/>
          <w:color w:val="222222"/>
          <w:sz w:val="25"/>
          <w:szCs w:val="25"/>
        </w:rPr>
        <w:t>for each liturgy by 7 p.m. Saturday as the guidelines restrict us to 30 people.</w:t>
      </w:r>
    </w:p>
    <w:p w14:paraId="427CB93C" w14:textId="77777777" w:rsidR="000E60E3" w:rsidRPr="00E27EFF" w:rsidRDefault="000E60E3" w:rsidP="000E60E3">
      <w:pPr>
        <w:spacing w:after="60"/>
        <w:ind w:left="-142"/>
        <w:jc w:val="both"/>
        <w:rPr>
          <w:rFonts w:eastAsia="Times New Roman"/>
          <w:b/>
          <w:bCs/>
          <w:color w:val="222222"/>
          <w:sz w:val="25"/>
          <w:szCs w:val="25"/>
        </w:rPr>
      </w:pPr>
      <w:r w:rsidRPr="00E27EFF">
        <w:rPr>
          <w:rFonts w:eastAsia="Times New Roman"/>
          <w:b/>
          <w:bCs/>
          <w:color w:val="222222"/>
          <w:sz w:val="25"/>
          <w:szCs w:val="25"/>
        </w:rPr>
        <w:t xml:space="preserve">Please make the appointments for the Sacrament of Confession, Saturdays between </w:t>
      </w:r>
      <w:r w:rsidRPr="00E27EFF">
        <w:rPr>
          <w:rFonts w:eastAsia="Times New Roman"/>
          <w:b/>
          <w:bCs/>
          <w:color w:val="222222"/>
          <w:sz w:val="25"/>
          <w:szCs w:val="25"/>
        </w:rPr>
        <w:lastRenderedPageBreak/>
        <w:t xml:space="preserve">9:30 AM-4:00 PM. </w:t>
      </w:r>
    </w:p>
    <w:p w14:paraId="45DB1720" w14:textId="77777777" w:rsidR="000E60E3" w:rsidRPr="00E27EFF" w:rsidRDefault="000E60E3" w:rsidP="000E60E3">
      <w:pPr>
        <w:ind w:left="-142"/>
        <w:jc w:val="both"/>
        <w:rPr>
          <w:rFonts w:eastAsia="Times New Roman"/>
          <w:b/>
          <w:bCs/>
          <w:color w:val="222222"/>
          <w:sz w:val="25"/>
          <w:szCs w:val="25"/>
        </w:rPr>
      </w:pPr>
      <w:r w:rsidRPr="00E27EFF">
        <w:rPr>
          <w:rFonts w:eastAsia="Times New Roman"/>
          <w:b/>
          <w:bCs/>
          <w:color w:val="222222"/>
          <w:sz w:val="25"/>
          <w:szCs w:val="25"/>
        </w:rPr>
        <w:t>ANNIVERSARIES:</w:t>
      </w:r>
    </w:p>
    <w:p w14:paraId="011308C9" w14:textId="77777777" w:rsidR="000E60E3" w:rsidRPr="00E27EFF" w:rsidRDefault="000E60E3" w:rsidP="000E60E3">
      <w:pPr>
        <w:ind w:left="-142"/>
        <w:jc w:val="both"/>
        <w:rPr>
          <w:rFonts w:eastAsia="Times New Roman"/>
          <w:bCs/>
          <w:color w:val="222222"/>
          <w:sz w:val="25"/>
          <w:szCs w:val="25"/>
        </w:rPr>
      </w:pPr>
      <w:r w:rsidRPr="00E27EFF">
        <w:rPr>
          <w:rFonts w:eastAsia="Times New Roman"/>
          <w:bCs/>
          <w:color w:val="222222"/>
          <w:sz w:val="25"/>
          <w:szCs w:val="25"/>
        </w:rPr>
        <w:t>12 Aug…Father Oleg &amp; Pani Ol’ha Kravchenko</w:t>
      </w:r>
    </w:p>
    <w:p w14:paraId="5244B88C" w14:textId="77777777" w:rsidR="000E60E3" w:rsidRPr="00E27EFF" w:rsidRDefault="000E60E3" w:rsidP="000E60E3">
      <w:pPr>
        <w:spacing w:after="60"/>
        <w:ind w:left="-142"/>
        <w:jc w:val="both"/>
        <w:rPr>
          <w:rFonts w:eastAsia="Times New Roman"/>
          <w:bCs/>
          <w:color w:val="222222"/>
          <w:sz w:val="25"/>
          <w:szCs w:val="25"/>
        </w:rPr>
      </w:pPr>
      <w:r w:rsidRPr="00E27EFF">
        <w:rPr>
          <w:rFonts w:eastAsia="Times New Roman"/>
          <w:bCs/>
          <w:color w:val="222222"/>
          <w:sz w:val="25"/>
          <w:szCs w:val="25"/>
        </w:rPr>
        <w:t>13 Aug…Oleksandr &amp; Lesya Semanovych</w:t>
      </w:r>
    </w:p>
    <w:p w14:paraId="3168AF2C" w14:textId="77777777" w:rsidR="000E60E3" w:rsidRPr="00E27EFF" w:rsidRDefault="000E60E3" w:rsidP="000E60E3">
      <w:pPr>
        <w:ind w:left="-142"/>
        <w:jc w:val="both"/>
        <w:rPr>
          <w:b/>
          <w:sz w:val="25"/>
          <w:szCs w:val="25"/>
        </w:rPr>
      </w:pPr>
      <w:r w:rsidRPr="00E27EFF">
        <w:rPr>
          <w:b/>
          <w:bCs/>
          <w:sz w:val="25"/>
          <w:szCs w:val="25"/>
        </w:rPr>
        <w:t>BIRTHDAYS:</w:t>
      </w:r>
    </w:p>
    <w:p w14:paraId="181507E6" w14:textId="77777777" w:rsidR="000E60E3" w:rsidRPr="00E27EFF" w:rsidRDefault="000E60E3" w:rsidP="000E60E3">
      <w:pPr>
        <w:ind w:left="-142"/>
        <w:jc w:val="both"/>
        <w:rPr>
          <w:bCs/>
          <w:sz w:val="25"/>
          <w:szCs w:val="25"/>
        </w:rPr>
      </w:pPr>
      <w:r w:rsidRPr="00E27EFF">
        <w:rPr>
          <w:bCs/>
          <w:sz w:val="25"/>
          <w:szCs w:val="25"/>
        </w:rPr>
        <w:t>09 Aug…Alexandra Ost</w:t>
      </w:r>
    </w:p>
    <w:p w14:paraId="79DCBF05" w14:textId="77777777" w:rsidR="000E60E3" w:rsidRPr="00E27EFF" w:rsidRDefault="000E60E3" w:rsidP="000E60E3">
      <w:pPr>
        <w:ind w:left="-142"/>
        <w:jc w:val="both"/>
        <w:rPr>
          <w:bCs/>
          <w:sz w:val="25"/>
          <w:szCs w:val="25"/>
        </w:rPr>
      </w:pPr>
      <w:r w:rsidRPr="00E27EFF">
        <w:rPr>
          <w:bCs/>
          <w:sz w:val="25"/>
          <w:szCs w:val="25"/>
        </w:rPr>
        <w:t>12 Aug…Matthew Sawarynski, Danica Ost</w:t>
      </w:r>
    </w:p>
    <w:p w14:paraId="24991310" w14:textId="77777777" w:rsidR="000E60E3" w:rsidRPr="00E27EFF" w:rsidRDefault="000E60E3" w:rsidP="000E60E3">
      <w:pPr>
        <w:ind w:left="-142"/>
        <w:jc w:val="both"/>
        <w:rPr>
          <w:bCs/>
          <w:sz w:val="25"/>
          <w:szCs w:val="25"/>
        </w:rPr>
      </w:pPr>
      <w:r w:rsidRPr="00E27EFF">
        <w:rPr>
          <w:bCs/>
          <w:sz w:val="25"/>
          <w:szCs w:val="25"/>
        </w:rPr>
        <w:t>15 Aug…Sandra Meashock</w:t>
      </w:r>
    </w:p>
    <w:p w14:paraId="1F7D0430" w14:textId="77777777" w:rsidR="000E60E3" w:rsidRPr="00E27EFF" w:rsidRDefault="000E60E3" w:rsidP="000E60E3">
      <w:pPr>
        <w:spacing w:after="60"/>
        <w:ind w:left="-142"/>
        <w:jc w:val="both"/>
        <w:rPr>
          <w:b/>
          <w:bCs/>
          <w:sz w:val="25"/>
          <w:szCs w:val="25"/>
        </w:rPr>
      </w:pPr>
      <w:r w:rsidRPr="00E27EFF">
        <w:rPr>
          <w:b/>
          <w:bCs/>
          <w:sz w:val="25"/>
          <w:szCs w:val="25"/>
        </w:rPr>
        <w:t>MNOHAYA LITA!  MANY YEARS!</w:t>
      </w:r>
    </w:p>
    <w:p w14:paraId="1A1661D5" w14:textId="77777777" w:rsidR="000E60E3" w:rsidRPr="00E27EFF" w:rsidRDefault="000E60E3" w:rsidP="000E60E3">
      <w:pPr>
        <w:ind w:left="-142"/>
        <w:jc w:val="both"/>
        <w:rPr>
          <w:b/>
          <w:bCs/>
          <w:sz w:val="25"/>
          <w:szCs w:val="25"/>
        </w:rPr>
      </w:pPr>
      <w:r w:rsidRPr="00E27EFF">
        <w:rPr>
          <w:b/>
          <w:bCs/>
          <w:sz w:val="25"/>
          <w:szCs w:val="25"/>
        </w:rPr>
        <w:t>NECROLOGY:</w:t>
      </w:r>
    </w:p>
    <w:p w14:paraId="67B3EB4A" w14:textId="77777777" w:rsidR="000E60E3" w:rsidRPr="00E27EFF" w:rsidRDefault="000E60E3" w:rsidP="000E60E3">
      <w:pPr>
        <w:ind w:left="-142"/>
        <w:jc w:val="both"/>
        <w:rPr>
          <w:bCs/>
          <w:sz w:val="25"/>
          <w:szCs w:val="25"/>
        </w:rPr>
      </w:pPr>
      <w:r w:rsidRPr="00E27EFF">
        <w:rPr>
          <w:bCs/>
          <w:sz w:val="25"/>
          <w:szCs w:val="25"/>
        </w:rPr>
        <w:t>09 Aug…John Mislicky ‘62</w:t>
      </w:r>
    </w:p>
    <w:p w14:paraId="7C565796" w14:textId="77777777" w:rsidR="000E60E3" w:rsidRPr="00E27EFF" w:rsidRDefault="000E60E3" w:rsidP="000E60E3">
      <w:pPr>
        <w:ind w:left="-142"/>
        <w:jc w:val="both"/>
        <w:rPr>
          <w:bCs/>
          <w:sz w:val="25"/>
          <w:szCs w:val="25"/>
        </w:rPr>
      </w:pPr>
      <w:r w:rsidRPr="00E27EFF">
        <w:rPr>
          <w:bCs/>
          <w:sz w:val="25"/>
          <w:szCs w:val="25"/>
        </w:rPr>
        <w:t>10 Aug…Paul Smallen ‘63</w:t>
      </w:r>
    </w:p>
    <w:p w14:paraId="176B104D" w14:textId="77777777" w:rsidR="000E60E3" w:rsidRPr="00E27EFF" w:rsidRDefault="000E60E3" w:rsidP="000E60E3">
      <w:pPr>
        <w:ind w:left="-142"/>
        <w:jc w:val="both"/>
        <w:rPr>
          <w:bCs/>
          <w:sz w:val="25"/>
          <w:szCs w:val="25"/>
        </w:rPr>
      </w:pPr>
      <w:r w:rsidRPr="00E27EFF">
        <w:rPr>
          <w:bCs/>
          <w:sz w:val="25"/>
          <w:szCs w:val="25"/>
        </w:rPr>
        <w:t>11 Aug…Aleksander Mycio ’45, Dennis Kulchycki ‘86</w:t>
      </w:r>
    </w:p>
    <w:p w14:paraId="015D28BA" w14:textId="77777777" w:rsidR="000E60E3" w:rsidRPr="00E27EFF" w:rsidRDefault="000E60E3" w:rsidP="000E60E3">
      <w:pPr>
        <w:ind w:left="-142"/>
        <w:jc w:val="both"/>
        <w:rPr>
          <w:bCs/>
          <w:sz w:val="25"/>
          <w:szCs w:val="25"/>
        </w:rPr>
      </w:pPr>
      <w:r w:rsidRPr="00E27EFF">
        <w:rPr>
          <w:bCs/>
          <w:sz w:val="25"/>
          <w:szCs w:val="25"/>
        </w:rPr>
        <w:t>12 Aug…Joseph Chorney ‘90</w:t>
      </w:r>
    </w:p>
    <w:p w14:paraId="6DF0175F" w14:textId="77777777" w:rsidR="000E60E3" w:rsidRPr="00E27EFF" w:rsidRDefault="000E60E3" w:rsidP="000E60E3">
      <w:pPr>
        <w:ind w:left="-142"/>
        <w:jc w:val="both"/>
        <w:rPr>
          <w:bCs/>
          <w:sz w:val="25"/>
          <w:szCs w:val="25"/>
        </w:rPr>
      </w:pPr>
      <w:r w:rsidRPr="00E27EFF">
        <w:rPr>
          <w:bCs/>
          <w:sz w:val="25"/>
          <w:szCs w:val="25"/>
        </w:rPr>
        <w:t xml:space="preserve">13 Aug…Katherine Panchyshyn ’26, Paul Novak ’37, </w:t>
      </w:r>
    </w:p>
    <w:p w14:paraId="2EBD935F" w14:textId="77777777" w:rsidR="000E60E3" w:rsidRPr="00E27EFF" w:rsidRDefault="000E60E3" w:rsidP="000E60E3">
      <w:pPr>
        <w:ind w:left="-142"/>
        <w:jc w:val="both"/>
        <w:rPr>
          <w:bCs/>
          <w:sz w:val="25"/>
          <w:szCs w:val="25"/>
        </w:rPr>
      </w:pPr>
      <w:r w:rsidRPr="00E27EFF">
        <w:rPr>
          <w:bCs/>
          <w:sz w:val="25"/>
          <w:szCs w:val="25"/>
        </w:rPr>
        <w:t>Michael  Korutz ’64, Ignatij Philips ’68, Antoinette Meashock ‘70</w:t>
      </w:r>
    </w:p>
    <w:p w14:paraId="39CB6C45" w14:textId="77777777" w:rsidR="000E60E3" w:rsidRPr="00E27EFF" w:rsidRDefault="000E60E3" w:rsidP="000E60E3">
      <w:pPr>
        <w:ind w:left="-142"/>
        <w:jc w:val="both"/>
        <w:rPr>
          <w:bCs/>
          <w:sz w:val="25"/>
          <w:szCs w:val="25"/>
        </w:rPr>
      </w:pPr>
      <w:r w:rsidRPr="00E27EFF">
        <w:rPr>
          <w:bCs/>
          <w:sz w:val="25"/>
          <w:szCs w:val="25"/>
        </w:rPr>
        <w:t>14 Aug.…Mary Mazur ‘82</w:t>
      </w:r>
    </w:p>
    <w:p w14:paraId="4C0554DA" w14:textId="77777777" w:rsidR="000E60E3" w:rsidRPr="00E27EFF" w:rsidRDefault="000E60E3" w:rsidP="000E60E3">
      <w:pPr>
        <w:ind w:left="-142"/>
        <w:jc w:val="both"/>
        <w:rPr>
          <w:bCs/>
          <w:sz w:val="25"/>
          <w:szCs w:val="25"/>
        </w:rPr>
      </w:pPr>
      <w:r w:rsidRPr="00E27EFF">
        <w:rPr>
          <w:bCs/>
          <w:sz w:val="25"/>
          <w:szCs w:val="25"/>
        </w:rPr>
        <w:t>15 Aug…Wasyl Lubianecki ‘23</w:t>
      </w:r>
    </w:p>
    <w:p w14:paraId="03951B79" w14:textId="77777777" w:rsidR="000E60E3" w:rsidRPr="00E27EFF" w:rsidRDefault="000E60E3" w:rsidP="000E60E3">
      <w:pPr>
        <w:spacing w:after="60"/>
        <w:ind w:left="-142"/>
        <w:jc w:val="both"/>
        <w:rPr>
          <w:b/>
          <w:bCs/>
          <w:color w:val="000000" w:themeColor="text1"/>
          <w:sz w:val="25"/>
          <w:szCs w:val="25"/>
        </w:rPr>
      </w:pPr>
      <w:r w:rsidRPr="00E27EFF">
        <w:rPr>
          <w:b/>
          <w:bCs/>
          <w:color w:val="000000" w:themeColor="text1"/>
          <w:sz w:val="25"/>
          <w:szCs w:val="25"/>
        </w:rPr>
        <w:t xml:space="preserve">VICHNAYA PAMYAT! MEMORY ETERNAL! </w:t>
      </w:r>
    </w:p>
    <w:p w14:paraId="1FF80F6B" w14:textId="77777777" w:rsidR="009A4406" w:rsidRDefault="009A4406" w:rsidP="000E60E3">
      <w:pPr>
        <w:spacing w:after="120"/>
        <w:ind w:left="-142"/>
        <w:jc w:val="both"/>
        <w:rPr>
          <w:b/>
          <w:bCs/>
          <w:color w:val="000000" w:themeColor="text1"/>
          <w:sz w:val="25"/>
          <w:szCs w:val="25"/>
        </w:rPr>
      </w:pPr>
    </w:p>
    <w:p w14:paraId="0A4B9021" w14:textId="5E4BE0B3" w:rsidR="000E60E3" w:rsidRPr="00E27EFF" w:rsidRDefault="000E60E3" w:rsidP="000E60E3">
      <w:pPr>
        <w:spacing w:after="120"/>
        <w:ind w:left="-142"/>
        <w:jc w:val="both"/>
        <w:rPr>
          <w:bCs/>
          <w:color w:val="000000" w:themeColor="text1"/>
          <w:sz w:val="25"/>
          <w:szCs w:val="25"/>
        </w:rPr>
      </w:pPr>
      <w:r w:rsidRPr="00E27EFF">
        <w:rPr>
          <w:b/>
          <w:bCs/>
          <w:color w:val="000000" w:themeColor="text1"/>
          <w:sz w:val="25"/>
          <w:szCs w:val="25"/>
        </w:rPr>
        <w:t>WE PRAY FOR THE HEALTH AND WELL-BEING</w:t>
      </w:r>
      <w:r w:rsidRPr="00E27EFF">
        <w:rPr>
          <w:bCs/>
          <w:color w:val="000000" w:themeColor="text1"/>
          <w:sz w:val="25"/>
          <w:szCs w:val="25"/>
        </w:rPr>
        <w:t xml:space="preserve"> of the ill-afflicted: Tom Pavlinsky, Allan Bach, James Osmun, Matthew, Lubov Slonova, Chet Bohanek, William Savitz, Catherine Kochenash, Vladimir &amp; Emma Krasnopera, Brendan Phillips, Jessie Hnatow, Jessica Meashock, Adam Hewko, Betty Hendrickson, Andrew Thaxton, Michelle Pierzga, Susan Ferretti, Mariana Goshow, Judy Albright, Rob Hewko, Daniel Kochenash, Christopher Mack, Norman Betrous.</w:t>
      </w:r>
    </w:p>
    <w:p w14:paraId="0FE50B0C" w14:textId="6EFEB7BD" w:rsidR="000E60E3" w:rsidRPr="00E27EFF" w:rsidRDefault="000E60E3" w:rsidP="000E60E3">
      <w:pPr>
        <w:widowControl/>
        <w:overflowPunct/>
        <w:adjustRightInd/>
        <w:spacing w:after="120"/>
        <w:ind w:left="-142"/>
        <w:jc w:val="both"/>
        <w:rPr>
          <w:rFonts w:eastAsia="Times New Roman"/>
          <w:kern w:val="0"/>
          <w:sz w:val="25"/>
          <w:szCs w:val="25"/>
          <w:lang w:eastAsia="uk-UA"/>
        </w:rPr>
      </w:pPr>
      <w:r w:rsidRPr="00A651B3">
        <w:rPr>
          <w:rFonts w:eastAsia="Times New Roman"/>
          <w:b/>
          <w:kern w:val="0"/>
          <w:sz w:val="25"/>
          <w:szCs w:val="25"/>
          <w:lang w:eastAsia="uk-UA"/>
        </w:rPr>
        <w:t xml:space="preserve">The Holy Great-martyr Panteleimon </w:t>
      </w:r>
      <w:r w:rsidRPr="00A651B3">
        <w:rPr>
          <w:rFonts w:eastAsia="Times New Roman"/>
          <w:kern w:val="0"/>
          <w:sz w:val="25"/>
          <w:szCs w:val="25"/>
          <w:lang w:eastAsia="uk-UA"/>
        </w:rPr>
        <w:t>was born in Nicomedia of a Christian mother and a pagan father. His mother was named Eubula and his father Eustorgius. As a young man, he studied the science of medicine, The priest Hermolaus befriended him, taught him the Christian Faith and baptized him. Panteleimon miraculously cured a blind man whom other doctors had treated in vain; he healed him by the name of Christ and baptiz</w:t>
      </w:r>
      <w:r w:rsidRPr="00E27EFF">
        <w:rPr>
          <w:rFonts w:eastAsia="Times New Roman"/>
          <w:kern w:val="0"/>
          <w:sz w:val="25"/>
          <w:szCs w:val="25"/>
          <w:lang w:eastAsia="uk-UA"/>
        </w:rPr>
        <w:t>e</w:t>
      </w:r>
      <w:r w:rsidRPr="00A651B3">
        <w:rPr>
          <w:rFonts w:eastAsia="Times New Roman"/>
          <w:kern w:val="0"/>
          <w:sz w:val="25"/>
          <w:szCs w:val="25"/>
          <w:lang w:eastAsia="uk-UA"/>
        </w:rPr>
        <w:t xml:space="preserve">d him. The doctors, full of envy, accused Panteleimon as a Christian, and he went before the Emperor Maximian to stand trial. "He stood before the </w:t>
      </w:r>
      <w:r w:rsidRPr="00E27EFF">
        <w:rPr>
          <w:rFonts w:eastAsia="Times New Roman"/>
          <w:kern w:val="0"/>
          <w:sz w:val="25"/>
          <w:szCs w:val="25"/>
          <w:lang w:eastAsia="uk-UA"/>
        </w:rPr>
        <w:t>e</w:t>
      </w:r>
      <w:r w:rsidRPr="00A651B3">
        <w:rPr>
          <w:rFonts w:eastAsia="Times New Roman"/>
          <w:kern w:val="0"/>
          <w:sz w:val="25"/>
          <w:szCs w:val="25"/>
          <w:lang w:eastAsia="uk-UA"/>
        </w:rPr>
        <w:t>arthly king in body but in mind he stood before the heavenly King," He freely declared to the emperor that he was a Christian, and in his presence healed a paralytic of his long-standing illness. This miracle drew many pagans to the Christian Faith. The emperor subjected Panteleim</w:t>
      </w:r>
      <w:r w:rsidRPr="00E27EFF">
        <w:rPr>
          <w:rFonts w:eastAsia="Times New Roman"/>
          <w:kern w:val="0"/>
          <w:sz w:val="25"/>
          <w:szCs w:val="25"/>
          <w:lang w:eastAsia="uk-UA"/>
        </w:rPr>
        <w:t>on to torture, but the Lord ap</w:t>
      </w:r>
      <w:r w:rsidRPr="00A651B3">
        <w:rPr>
          <w:rFonts w:eastAsia="Times New Roman"/>
          <w:kern w:val="0"/>
          <w:sz w:val="25"/>
          <w:szCs w:val="25"/>
          <w:lang w:eastAsia="uk-UA"/>
        </w:rPr>
        <w:t xml:space="preserve">peared to him on several occasions, and delivered him whole and unharmed. Then St. Hermolaus, </w:t>
      </w:r>
      <w:r w:rsidRPr="00A651B3">
        <w:rPr>
          <w:rFonts w:eastAsia="Times New Roman"/>
          <w:kern w:val="0"/>
          <w:sz w:val="25"/>
          <w:szCs w:val="25"/>
          <w:lang w:eastAsia="uk-UA"/>
        </w:rPr>
        <w:lastRenderedPageBreak/>
        <w:t>along with Hermippas and Hermocrates suffered. Sentenced to death, St. Panteleimon knelt in prayer. At that moment, the executioner struck him on the neck with the sword, but it broke as though made of wax. The executioner was unable to execute Panteleimon until the saint completed his prayer and gave him permission to do so. His relics possess the ability to heal. Panteleimon was executed under an olive tree which was thereafter adorned with much fruit.</w:t>
      </w:r>
      <w:r w:rsidRPr="00E27EFF">
        <w:rPr>
          <w:rFonts w:eastAsia="Times New Roman"/>
          <w:kern w:val="0"/>
          <w:sz w:val="25"/>
          <w:szCs w:val="25"/>
          <w:lang w:eastAsia="uk-UA"/>
        </w:rPr>
        <w:t xml:space="preserve"> "Panteleimon" means "all-merci</w:t>
      </w:r>
      <w:r w:rsidRPr="00A651B3">
        <w:rPr>
          <w:rFonts w:eastAsia="Times New Roman"/>
          <w:kern w:val="0"/>
          <w:sz w:val="25"/>
          <w:szCs w:val="25"/>
          <w:lang w:eastAsia="uk-UA"/>
        </w:rPr>
        <w:t xml:space="preserve">ful," or "all-compassionate." The All-merciful God received his righteous martyr </w:t>
      </w:r>
      <w:r w:rsidR="002A313C">
        <w:rPr>
          <w:rFonts w:eastAsia="Times New Roman"/>
          <w:kern w:val="0"/>
          <w:sz w:val="25"/>
          <w:szCs w:val="25"/>
          <w:lang w:eastAsia="uk-UA"/>
        </w:rPr>
        <w:t>who suf</w:t>
      </w:r>
      <w:r w:rsidRPr="00A651B3">
        <w:rPr>
          <w:rFonts w:eastAsia="Times New Roman"/>
          <w:kern w:val="0"/>
          <w:sz w:val="25"/>
          <w:szCs w:val="25"/>
          <w:lang w:eastAsia="uk-UA"/>
        </w:rPr>
        <w:t>fered honorably for Christ in his youth, on July 27, 304. St. Panteleimon is soul and glorified him among His great saints. This wonderful invoked during the prayers of the Blessing of Waters and in the Sacrament of Holy Unction, together with St. Hermolaus and the other unmercenary and wonderworking saints. A most beautiful church dedicated to this saint is located on the Holy Mountain.</w:t>
      </w:r>
      <w:r w:rsidRPr="00E27EFF">
        <w:rPr>
          <w:rFonts w:eastAsia="Times New Roman"/>
          <w:kern w:val="0"/>
          <w:sz w:val="25"/>
          <w:szCs w:val="25"/>
          <w:lang w:eastAsia="uk-UA"/>
        </w:rPr>
        <w:t xml:space="preserve"> (By St. Nikolai Velimirovic)</w:t>
      </w:r>
    </w:p>
    <w:p w14:paraId="60E582A8" w14:textId="77777777" w:rsidR="000E60E3" w:rsidRPr="00E27EFF" w:rsidRDefault="000E60E3" w:rsidP="000E60E3">
      <w:pPr>
        <w:spacing w:after="120"/>
        <w:ind w:left="-142"/>
        <w:jc w:val="both"/>
        <w:rPr>
          <w:sz w:val="25"/>
          <w:szCs w:val="25"/>
        </w:rPr>
      </w:pPr>
      <w:r w:rsidRPr="00E27EFF">
        <w:rPr>
          <w:b/>
          <w:sz w:val="25"/>
          <w:szCs w:val="25"/>
        </w:rPr>
        <w:t>Patristic Commentaries on the Sunday’s Gospel</w:t>
      </w:r>
      <w:r w:rsidRPr="00E27EFF">
        <w:rPr>
          <w:smallCaps/>
          <w:sz w:val="25"/>
          <w:szCs w:val="25"/>
        </w:rPr>
        <w:t xml:space="preserve">. </w:t>
      </w:r>
      <w:r w:rsidRPr="00E27EFF">
        <w:rPr>
          <w:sz w:val="25"/>
          <w:szCs w:val="25"/>
        </w:rPr>
        <w:t>Jesus retreats to the mountain to teach us the benefit of solitude when we are praying</w:t>
      </w:r>
      <w:r w:rsidRPr="00E27EFF">
        <w:rPr>
          <w:smallCaps/>
          <w:sz w:val="25"/>
          <w:szCs w:val="25"/>
        </w:rPr>
        <w:t xml:space="preserve">. </w:t>
      </w:r>
      <w:r w:rsidRPr="00E27EFF">
        <w:rPr>
          <w:sz w:val="25"/>
          <w:szCs w:val="25"/>
        </w:rPr>
        <w:t>His solitude, the boat and his dismissal of the crowds all have a sym</w:t>
      </w:r>
      <w:r w:rsidRPr="00E27EFF">
        <w:rPr>
          <w:sz w:val="25"/>
          <w:szCs w:val="25"/>
        </w:rPr>
        <w:softHyphen/>
        <w:t>bolic meaning, anticipating his final return and glory</w:t>
      </w:r>
      <w:r w:rsidRPr="00E27EFF">
        <w:rPr>
          <w:smallCaps/>
          <w:sz w:val="25"/>
          <w:szCs w:val="25"/>
        </w:rPr>
        <w:t xml:space="preserve">. </w:t>
      </w:r>
      <w:r w:rsidRPr="00E27EFF">
        <w:rPr>
          <w:sz w:val="25"/>
          <w:szCs w:val="25"/>
        </w:rPr>
        <w:t>The miracle of walking on water was prophesied long before. It points to one who could walk on the water as well as on the ground, for he is truly human and yet God's only begotten Son</w:t>
      </w:r>
      <w:r w:rsidRPr="00E27EFF">
        <w:rPr>
          <w:smallCaps/>
          <w:sz w:val="25"/>
          <w:szCs w:val="25"/>
        </w:rPr>
        <w:t xml:space="preserve">. </w:t>
      </w:r>
      <w:r w:rsidRPr="00E27EFF">
        <w:rPr>
          <w:sz w:val="25"/>
          <w:szCs w:val="25"/>
        </w:rPr>
        <w:t>He did not come quickly to the disciples' rescue. He was training them by their fears and instructing them to be ready to endure. Gently and by de</w:t>
      </w:r>
      <w:r w:rsidRPr="00E27EFF">
        <w:rPr>
          <w:sz w:val="25"/>
          <w:szCs w:val="25"/>
        </w:rPr>
        <w:softHyphen/>
        <w:t>grees he excites and urges the disciples on toward greater responsiveness</w:t>
      </w:r>
      <w:r w:rsidRPr="00E27EFF">
        <w:rPr>
          <w:smallCaps/>
          <w:sz w:val="25"/>
          <w:szCs w:val="25"/>
        </w:rPr>
        <w:t xml:space="preserve">. </w:t>
      </w:r>
      <w:r w:rsidRPr="00E27EFF">
        <w:rPr>
          <w:sz w:val="25"/>
          <w:szCs w:val="25"/>
        </w:rPr>
        <w:t>The fourth watch of the night also has typologi</w:t>
      </w:r>
      <w:r w:rsidRPr="00E27EFF">
        <w:rPr>
          <w:sz w:val="25"/>
          <w:szCs w:val="25"/>
        </w:rPr>
        <w:softHyphen/>
        <w:t>cal significance in relation to four phases of the history of revelation: the law, the prophets, the incarnation and the return of the Lord or variously interpreted, Adam to Noah, Noah to Moses, Moses to the Savior, with the fourth watch marking the time when the Son of God was born in the flesh and suf</w:t>
      </w:r>
      <w:r w:rsidRPr="00E27EFF">
        <w:rPr>
          <w:sz w:val="25"/>
          <w:szCs w:val="25"/>
        </w:rPr>
        <w:softHyphen/>
        <w:t>fered</w:t>
      </w:r>
      <w:r w:rsidRPr="00E27EFF">
        <w:rPr>
          <w:smallCaps/>
          <w:sz w:val="25"/>
          <w:szCs w:val="25"/>
        </w:rPr>
        <w:t xml:space="preserve">. </w:t>
      </w:r>
      <w:r w:rsidRPr="00E27EFF">
        <w:rPr>
          <w:sz w:val="25"/>
          <w:szCs w:val="25"/>
        </w:rPr>
        <w:t>Through the feebleness of the flesh and the fear of death, even the boldness of Peter fails</w:t>
      </w:r>
      <w:r w:rsidRPr="00E27EFF">
        <w:rPr>
          <w:smallCaps/>
          <w:sz w:val="25"/>
          <w:szCs w:val="25"/>
        </w:rPr>
        <w:t xml:space="preserve">. </w:t>
      </w:r>
      <w:r w:rsidRPr="00E27EFF">
        <w:rPr>
          <w:sz w:val="25"/>
          <w:szCs w:val="25"/>
        </w:rPr>
        <w:t>But he cries out and asks the Lord to save him, and that cry is the groan of his repentance</w:t>
      </w:r>
      <w:r w:rsidRPr="00E27EFF">
        <w:rPr>
          <w:smallCaps/>
          <w:sz w:val="25"/>
          <w:szCs w:val="25"/>
        </w:rPr>
        <w:t>.</w:t>
      </w:r>
      <w:r w:rsidRPr="00E27EFF">
        <w:rPr>
          <w:sz w:val="25"/>
          <w:szCs w:val="25"/>
        </w:rPr>
        <w:t xml:space="preserve"> </w:t>
      </w:r>
    </w:p>
    <w:p w14:paraId="5FD242D1" w14:textId="77777777" w:rsidR="000E60E3" w:rsidRPr="00E27EFF" w:rsidRDefault="000E60E3" w:rsidP="000E60E3">
      <w:pPr>
        <w:ind w:left="-142"/>
        <w:jc w:val="both"/>
        <w:rPr>
          <w:sz w:val="25"/>
          <w:szCs w:val="25"/>
        </w:rPr>
      </w:pPr>
      <w:r w:rsidRPr="00E27EFF">
        <w:rPr>
          <w:b/>
          <w:sz w:val="25"/>
          <w:szCs w:val="25"/>
        </w:rPr>
        <w:t>Orthodox Study Bible Commentaries:</w:t>
      </w:r>
      <w:r w:rsidRPr="00E27EFF">
        <w:rPr>
          <w:sz w:val="25"/>
          <w:szCs w:val="25"/>
        </w:rPr>
        <w:t xml:space="preserve"> This miracle implies the divinity of Jesus the Messiah (v. 33), because He holds dominion over nature. </w:t>
      </w:r>
    </w:p>
    <w:p w14:paraId="205A3953" w14:textId="77777777" w:rsidR="000E60E3" w:rsidRPr="00E27EFF" w:rsidRDefault="000E60E3" w:rsidP="000E60E3">
      <w:pPr>
        <w:ind w:left="-142"/>
        <w:jc w:val="both"/>
        <w:rPr>
          <w:sz w:val="25"/>
          <w:szCs w:val="25"/>
        </w:rPr>
      </w:pPr>
      <w:r w:rsidRPr="00E27EFF">
        <w:rPr>
          <w:sz w:val="25"/>
          <w:szCs w:val="25"/>
        </w:rPr>
        <w:t xml:space="preserve">14:27-29 In saying to the disciples, be of good cheer! It is I, do not be afraid, He is also assuring us He will be with His people in the midst of the storms of life (28:20). Come (v. 29) is the call of Christ in the midst of turmoil. </w:t>
      </w:r>
    </w:p>
    <w:p w14:paraId="4055E01F" w14:textId="77777777" w:rsidR="000E60E3" w:rsidRPr="00E27EFF" w:rsidRDefault="000E60E3" w:rsidP="000E60E3">
      <w:pPr>
        <w:ind w:left="-142"/>
        <w:jc w:val="both"/>
        <w:rPr>
          <w:sz w:val="25"/>
          <w:szCs w:val="25"/>
        </w:rPr>
      </w:pPr>
      <w:r w:rsidRPr="00E27EFF">
        <w:rPr>
          <w:sz w:val="25"/>
          <w:szCs w:val="25"/>
        </w:rPr>
        <w:t xml:space="preserve">14:30 After Peter cries, Lord, save me, Jesus does just that. How clearly the Son of God answers prayer-including this, the shortest prayer in the Bible. The often-repeated liturgical refrain, “Lord, have mercy” is this same prayer; the Jesus Prayer, "Lord Jesus Christ, Son of God, have mercy on me a sinner," is an expansion of it. 14:31 The Greek term for doubt here means wavering, hesitation, or vacillation. Peter is not denying the faith, but he hesitates and weakens because he has taken his eyes of Christ and focused on the storm! 14:33 This is the first time the Apostles confess faith in Jesus as the Son of God. They know, as did the </w:t>
      </w:r>
      <w:r w:rsidRPr="00E27EFF">
        <w:rPr>
          <w:sz w:val="25"/>
          <w:szCs w:val="25"/>
        </w:rPr>
        <w:lastRenderedPageBreak/>
        <w:t xml:space="preserve">wise men before them (2:11), that only God should be worshiped. </w:t>
      </w:r>
    </w:p>
    <w:p w14:paraId="69364221" w14:textId="77777777" w:rsidR="000E60E3" w:rsidRPr="009D28F4" w:rsidRDefault="000E60E3" w:rsidP="000E60E3">
      <w:pPr>
        <w:pStyle w:val="NormalWeb"/>
        <w:spacing w:before="0" w:beforeAutospacing="0" w:after="0" w:afterAutospacing="0"/>
        <w:jc w:val="both"/>
        <w:rPr>
          <w:lang w:val="en-US"/>
        </w:rPr>
      </w:pPr>
    </w:p>
    <w:p w14:paraId="0EF6985C" w14:textId="77777777" w:rsidR="0082233B" w:rsidRPr="00013127" w:rsidRDefault="0082233B" w:rsidP="006C700A">
      <w:pPr>
        <w:jc w:val="both"/>
      </w:pPr>
    </w:p>
    <w:p w14:paraId="4070414C" w14:textId="77777777" w:rsidR="00C71FA6" w:rsidRPr="00CA4737" w:rsidRDefault="00C71FA6" w:rsidP="00C71FA6">
      <w:pPr>
        <w:widowControl/>
        <w:tabs>
          <w:tab w:val="left" w:pos="4536"/>
        </w:tabs>
        <w:overflowPunct/>
        <w:autoSpaceDE w:val="0"/>
        <w:autoSpaceDN w:val="0"/>
        <w:spacing w:after="120"/>
        <w:ind w:right="72"/>
        <w:jc w:val="both"/>
        <w:rPr>
          <w:sz w:val="26"/>
          <w:szCs w:val="26"/>
          <w:lang w:val="uk-UA"/>
        </w:rPr>
      </w:pPr>
    </w:p>
    <w:p w14:paraId="264F353B" w14:textId="77777777" w:rsidR="00436040" w:rsidRPr="00790E4A" w:rsidRDefault="00436040" w:rsidP="00436040">
      <w:pPr>
        <w:ind w:right="-7"/>
        <w:jc w:val="both"/>
        <w:rPr>
          <w:bCs/>
          <w:sz w:val="32"/>
          <w:szCs w:val="32"/>
        </w:rPr>
      </w:pPr>
    </w:p>
    <w:p w14:paraId="610E5241" w14:textId="77777777" w:rsidR="00436040" w:rsidRPr="007547A3" w:rsidRDefault="00436040" w:rsidP="00436040">
      <w:pPr>
        <w:jc w:val="both"/>
        <w:rPr>
          <w:sz w:val="25"/>
          <w:szCs w:val="25"/>
        </w:rPr>
      </w:pPr>
    </w:p>
    <w:p w14:paraId="50B41455" w14:textId="77777777" w:rsidR="004F4EF2" w:rsidRDefault="004F4EF2" w:rsidP="00037D69">
      <w:pPr>
        <w:widowControl/>
        <w:tabs>
          <w:tab w:val="left" w:pos="1985"/>
        </w:tabs>
        <w:overflowPunct/>
        <w:autoSpaceDE w:val="0"/>
        <w:autoSpaceDN w:val="0"/>
        <w:spacing w:after="120"/>
        <w:jc w:val="both"/>
        <w:rPr>
          <w:b/>
          <w:bCs/>
          <w:i/>
          <w:iCs/>
        </w:rPr>
      </w:pPr>
    </w:p>
    <w:sectPr w:rsidR="004F4EF2" w:rsidSect="00F11E2F">
      <w:pgSz w:w="10080" w:h="12240" w:code="5"/>
      <w:pgMar w:top="540" w:right="547" w:bottom="450" w:left="547"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293"/>
    <w:rsid w:val="00016242"/>
    <w:rsid w:val="0002229A"/>
    <w:rsid w:val="000222CA"/>
    <w:rsid w:val="000237A4"/>
    <w:rsid w:val="00037D69"/>
    <w:rsid w:val="000510F9"/>
    <w:rsid w:val="00060D0E"/>
    <w:rsid w:val="00063DC8"/>
    <w:rsid w:val="000741A3"/>
    <w:rsid w:val="00085A35"/>
    <w:rsid w:val="000945CA"/>
    <w:rsid w:val="000A150B"/>
    <w:rsid w:val="000A2991"/>
    <w:rsid w:val="000A3B97"/>
    <w:rsid w:val="000A7C16"/>
    <w:rsid w:val="000B29AF"/>
    <w:rsid w:val="000C708E"/>
    <w:rsid w:val="000E60E3"/>
    <w:rsid w:val="000F69BD"/>
    <w:rsid w:val="00100208"/>
    <w:rsid w:val="00112F6D"/>
    <w:rsid w:val="0014019F"/>
    <w:rsid w:val="00140813"/>
    <w:rsid w:val="001446C0"/>
    <w:rsid w:val="00160BE7"/>
    <w:rsid w:val="0016459A"/>
    <w:rsid w:val="00166D53"/>
    <w:rsid w:val="001A32E8"/>
    <w:rsid w:val="001A4516"/>
    <w:rsid w:val="001D4D3E"/>
    <w:rsid w:val="001E51A3"/>
    <w:rsid w:val="00205C01"/>
    <w:rsid w:val="002219D7"/>
    <w:rsid w:val="0023047D"/>
    <w:rsid w:val="00237610"/>
    <w:rsid w:val="00244D99"/>
    <w:rsid w:val="00244EF8"/>
    <w:rsid w:val="0024648A"/>
    <w:rsid w:val="00246855"/>
    <w:rsid w:val="00262353"/>
    <w:rsid w:val="002925A6"/>
    <w:rsid w:val="002926B0"/>
    <w:rsid w:val="002934A3"/>
    <w:rsid w:val="0029400A"/>
    <w:rsid w:val="002A313C"/>
    <w:rsid w:val="002A68C0"/>
    <w:rsid w:val="002B2994"/>
    <w:rsid w:val="002C32B7"/>
    <w:rsid w:val="002C3580"/>
    <w:rsid w:val="002C399C"/>
    <w:rsid w:val="002C654B"/>
    <w:rsid w:val="002C758E"/>
    <w:rsid w:val="002E4281"/>
    <w:rsid w:val="002E5CA8"/>
    <w:rsid w:val="002E70E5"/>
    <w:rsid w:val="002F0326"/>
    <w:rsid w:val="002F4DA6"/>
    <w:rsid w:val="00301DCD"/>
    <w:rsid w:val="00312F27"/>
    <w:rsid w:val="003204EF"/>
    <w:rsid w:val="0032212B"/>
    <w:rsid w:val="003268BC"/>
    <w:rsid w:val="0033771C"/>
    <w:rsid w:val="00343CB6"/>
    <w:rsid w:val="00345157"/>
    <w:rsid w:val="00350E71"/>
    <w:rsid w:val="00353BA1"/>
    <w:rsid w:val="003647E9"/>
    <w:rsid w:val="00375E77"/>
    <w:rsid w:val="00396E0F"/>
    <w:rsid w:val="003B123F"/>
    <w:rsid w:val="003B1F0D"/>
    <w:rsid w:val="003B2A45"/>
    <w:rsid w:val="003F2C07"/>
    <w:rsid w:val="00405689"/>
    <w:rsid w:val="0041111A"/>
    <w:rsid w:val="00436040"/>
    <w:rsid w:val="0044651B"/>
    <w:rsid w:val="004646B8"/>
    <w:rsid w:val="00473E7F"/>
    <w:rsid w:val="00481D19"/>
    <w:rsid w:val="00483FB7"/>
    <w:rsid w:val="004A08A8"/>
    <w:rsid w:val="004C0B1A"/>
    <w:rsid w:val="004D1481"/>
    <w:rsid w:val="004D4F05"/>
    <w:rsid w:val="004D6131"/>
    <w:rsid w:val="004E1CC6"/>
    <w:rsid w:val="004E5DF0"/>
    <w:rsid w:val="004F4EF2"/>
    <w:rsid w:val="00501E04"/>
    <w:rsid w:val="00511A63"/>
    <w:rsid w:val="00514835"/>
    <w:rsid w:val="00517040"/>
    <w:rsid w:val="00531C0C"/>
    <w:rsid w:val="0053235B"/>
    <w:rsid w:val="005405F8"/>
    <w:rsid w:val="00543C06"/>
    <w:rsid w:val="005744CE"/>
    <w:rsid w:val="00577725"/>
    <w:rsid w:val="00590B9A"/>
    <w:rsid w:val="005A27DE"/>
    <w:rsid w:val="005A47EF"/>
    <w:rsid w:val="005B0E6F"/>
    <w:rsid w:val="005C711C"/>
    <w:rsid w:val="005D2DFA"/>
    <w:rsid w:val="005E4F60"/>
    <w:rsid w:val="005F322A"/>
    <w:rsid w:val="00600897"/>
    <w:rsid w:val="00602516"/>
    <w:rsid w:val="006119E4"/>
    <w:rsid w:val="00612D67"/>
    <w:rsid w:val="00613167"/>
    <w:rsid w:val="006215C8"/>
    <w:rsid w:val="00633261"/>
    <w:rsid w:val="0069439D"/>
    <w:rsid w:val="006A3986"/>
    <w:rsid w:val="006B1338"/>
    <w:rsid w:val="006C700A"/>
    <w:rsid w:val="006D5306"/>
    <w:rsid w:val="007031E7"/>
    <w:rsid w:val="00705D3F"/>
    <w:rsid w:val="00714A35"/>
    <w:rsid w:val="00717499"/>
    <w:rsid w:val="00730014"/>
    <w:rsid w:val="00730A8C"/>
    <w:rsid w:val="00735E0E"/>
    <w:rsid w:val="007568BA"/>
    <w:rsid w:val="007655F1"/>
    <w:rsid w:val="00772B62"/>
    <w:rsid w:val="00777C40"/>
    <w:rsid w:val="007A5C7C"/>
    <w:rsid w:val="007C1E36"/>
    <w:rsid w:val="007C3F58"/>
    <w:rsid w:val="007D047A"/>
    <w:rsid w:val="007E0E1B"/>
    <w:rsid w:val="007F1078"/>
    <w:rsid w:val="00817D9F"/>
    <w:rsid w:val="00820844"/>
    <w:rsid w:val="0082233B"/>
    <w:rsid w:val="0083108C"/>
    <w:rsid w:val="00837AFA"/>
    <w:rsid w:val="00860BD8"/>
    <w:rsid w:val="008769E2"/>
    <w:rsid w:val="008965AE"/>
    <w:rsid w:val="008A4DC7"/>
    <w:rsid w:val="008B1846"/>
    <w:rsid w:val="008B4F49"/>
    <w:rsid w:val="008C3766"/>
    <w:rsid w:val="008E514F"/>
    <w:rsid w:val="008F22F4"/>
    <w:rsid w:val="00902706"/>
    <w:rsid w:val="00926311"/>
    <w:rsid w:val="00931368"/>
    <w:rsid w:val="0094050F"/>
    <w:rsid w:val="00941B43"/>
    <w:rsid w:val="00951CBE"/>
    <w:rsid w:val="00952CD9"/>
    <w:rsid w:val="009A2B58"/>
    <w:rsid w:val="009A4406"/>
    <w:rsid w:val="009B4DD0"/>
    <w:rsid w:val="009C585F"/>
    <w:rsid w:val="009C5892"/>
    <w:rsid w:val="009E7FAB"/>
    <w:rsid w:val="009F19C1"/>
    <w:rsid w:val="00A0005B"/>
    <w:rsid w:val="00A01D9C"/>
    <w:rsid w:val="00A04A31"/>
    <w:rsid w:val="00A05D0B"/>
    <w:rsid w:val="00A075F2"/>
    <w:rsid w:val="00A24030"/>
    <w:rsid w:val="00A27F83"/>
    <w:rsid w:val="00A87298"/>
    <w:rsid w:val="00A90460"/>
    <w:rsid w:val="00A90837"/>
    <w:rsid w:val="00AA286F"/>
    <w:rsid w:val="00AA69BB"/>
    <w:rsid w:val="00AA6FBB"/>
    <w:rsid w:val="00AB262E"/>
    <w:rsid w:val="00AC0C5B"/>
    <w:rsid w:val="00B112C7"/>
    <w:rsid w:val="00B16E81"/>
    <w:rsid w:val="00B16F28"/>
    <w:rsid w:val="00B17A17"/>
    <w:rsid w:val="00B32623"/>
    <w:rsid w:val="00B34E0C"/>
    <w:rsid w:val="00B51EA1"/>
    <w:rsid w:val="00B64DA2"/>
    <w:rsid w:val="00BA017F"/>
    <w:rsid w:val="00BB43BF"/>
    <w:rsid w:val="00BB698D"/>
    <w:rsid w:val="00BC70A5"/>
    <w:rsid w:val="00BE3A3B"/>
    <w:rsid w:val="00BE6617"/>
    <w:rsid w:val="00C05D5E"/>
    <w:rsid w:val="00C10DDA"/>
    <w:rsid w:val="00C26231"/>
    <w:rsid w:val="00C64FFB"/>
    <w:rsid w:val="00C6634B"/>
    <w:rsid w:val="00C71FA6"/>
    <w:rsid w:val="00C73DF1"/>
    <w:rsid w:val="00C742EE"/>
    <w:rsid w:val="00C84E0F"/>
    <w:rsid w:val="00C94293"/>
    <w:rsid w:val="00CA3BF5"/>
    <w:rsid w:val="00CB7DE1"/>
    <w:rsid w:val="00CD3191"/>
    <w:rsid w:val="00CD7C05"/>
    <w:rsid w:val="00CE1468"/>
    <w:rsid w:val="00CF0D40"/>
    <w:rsid w:val="00D047FB"/>
    <w:rsid w:val="00D052FE"/>
    <w:rsid w:val="00D07862"/>
    <w:rsid w:val="00D2378C"/>
    <w:rsid w:val="00D43462"/>
    <w:rsid w:val="00D434E7"/>
    <w:rsid w:val="00D44969"/>
    <w:rsid w:val="00D5124E"/>
    <w:rsid w:val="00D87BB5"/>
    <w:rsid w:val="00DA4D6B"/>
    <w:rsid w:val="00DB1552"/>
    <w:rsid w:val="00DB1F43"/>
    <w:rsid w:val="00DB29DC"/>
    <w:rsid w:val="00DB6026"/>
    <w:rsid w:val="00DD0176"/>
    <w:rsid w:val="00DD4B56"/>
    <w:rsid w:val="00DE0E83"/>
    <w:rsid w:val="00DE6F7F"/>
    <w:rsid w:val="00DF3CA1"/>
    <w:rsid w:val="00DF50A2"/>
    <w:rsid w:val="00DF521A"/>
    <w:rsid w:val="00DF664F"/>
    <w:rsid w:val="00E034A0"/>
    <w:rsid w:val="00E2059C"/>
    <w:rsid w:val="00E27E60"/>
    <w:rsid w:val="00E33C10"/>
    <w:rsid w:val="00E364F2"/>
    <w:rsid w:val="00E50C58"/>
    <w:rsid w:val="00E669AC"/>
    <w:rsid w:val="00E67F35"/>
    <w:rsid w:val="00E74F7A"/>
    <w:rsid w:val="00E75A98"/>
    <w:rsid w:val="00E90042"/>
    <w:rsid w:val="00EB1BB2"/>
    <w:rsid w:val="00ED7A98"/>
    <w:rsid w:val="00EE0D18"/>
    <w:rsid w:val="00EE1AFE"/>
    <w:rsid w:val="00EF00F2"/>
    <w:rsid w:val="00F111BB"/>
    <w:rsid w:val="00F11E2F"/>
    <w:rsid w:val="00F310A6"/>
    <w:rsid w:val="00F36C5B"/>
    <w:rsid w:val="00F37500"/>
    <w:rsid w:val="00F42429"/>
    <w:rsid w:val="00F55CEF"/>
    <w:rsid w:val="00F70E2A"/>
    <w:rsid w:val="00F70F7C"/>
    <w:rsid w:val="00F763FB"/>
    <w:rsid w:val="00F76429"/>
    <w:rsid w:val="00F91CBF"/>
    <w:rsid w:val="00FB1116"/>
    <w:rsid w:val="00FC3A6F"/>
    <w:rsid w:val="00FC3DBB"/>
    <w:rsid w:val="00FC5181"/>
    <w:rsid w:val="00FE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B8C8"/>
  <w15:chartTrackingRefBased/>
  <w15:docId w15:val="{9C28FB01-5589-40FC-9920-8A02D5A1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293"/>
    <w:pPr>
      <w:widowControl w:val="0"/>
      <w:overflowPunct w:val="0"/>
      <w:adjustRightInd w:val="0"/>
      <w:spacing w:after="0" w:line="240" w:lineRule="auto"/>
    </w:pPr>
    <w:rPr>
      <w:rFonts w:ascii="Times New Roman" w:eastAsiaTheme="minorEastAsia" w:hAnsi="Times New Roman" w:cs="Times New Roman"/>
      <w:kern w:val="28"/>
      <w:sz w:val="24"/>
      <w:szCs w:val="24"/>
    </w:rPr>
  </w:style>
  <w:style w:type="paragraph" w:styleId="Heading1">
    <w:name w:val="heading 1"/>
    <w:basedOn w:val="Normal"/>
    <w:next w:val="Normal"/>
    <w:link w:val="Heading1Char"/>
    <w:qFormat/>
    <w:rsid w:val="004E1CC6"/>
    <w:pPr>
      <w:keepNext/>
      <w:widowControl/>
      <w:overflowPunct/>
      <w:adjustRightInd/>
      <w:outlineLvl w:val="0"/>
    </w:pPr>
    <w:rPr>
      <w:rFonts w:eastAsia="Times New Roman"/>
      <w:b/>
      <w:color w:val="000000"/>
      <w:kern w:val="0"/>
      <w:szCs w:val="20"/>
    </w:rPr>
  </w:style>
  <w:style w:type="paragraph" w:styleId="Heading7">
    <w:name w:val="heading 7"/>
    <w:basedOn w:val="Normal"/>
    <w:next w:val="Normal"/>
    <w:link w:val="Heading7Char"/>
    <w:uiPriority w:val="9"/>
    <w:semiHidden/>
    <w:unhideWhenUsed/>
    <w:qFormat/>
    <w:rsid w:val="00543C06"/>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34E0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47A"/>
    <w:rPr>
      <w:color w:val="0563C1" w:themeColor="hyperlink"/>
      <w:u w:val="single"/>
    </w:rPr>
  </w:style>
  <w:style w:type="character" w:styleId="UnresolvedMention">
    <w:name w:val="Unresolved Mention"/>
    <w:basedOn w:val="DefaultParagraphFont"/>
    <w:uiPriority w:val="99"/>
    <w:semiHidden/>
    <w:unhideWhenUsed/>
    <w:rsid w:val="007D047A"/>
    <w:rPr>
      <w:color w:val="605E5C"/>
      <w:shd w:val="clear" w:color="auto" w:fill="E1DFDD"/>
    </w:rPr>
  </w:style>
  <w:style w:type="paragraph" w:styleId="BalloonText">
    <w:name w:val="Balloon Text"/>
    <w:basedOn w:val="Normal"/>
    <w:link w:val="BalloonTextChar"/>
    <w:uiPriority w:val="99"/>
    <w:semiHidden/>
    <w:unhideWhenUsed/>
    <w:rsid w:val="008965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5AE"/>
    <w:rPr>
      <w:rFonts w:ascii="Segoe UI" w:eastAsiaTheme="minorEastAsia" w:hAnsi="Segoe UI" w:cs="Segoe UI"/>
      <w:kern w:val="28"/>
      <w:sz w:val="18"/>
      <w:szCs w:val="18"/>
    </w:rPr>
  </w:style>
  <w:style w:type="character" w:styleId="Strong">
    <w:name w:val="Strong"/>
    <w:basedOn w:val="DefaultParagraphFont"/>
    <w:qFormat/>
    <w:rsid w:val="002219D7"/>
    <w:rPr>
      <w:b/>
      <w:bCs/>
    </w:rPr>
  </w:style>
  <w:style w:type="character" w:customStyle="1" w:styleId="Heading1Char">
    <w:name w:val="Heading 1 Char"/>
    <w:basedOn w:val="DefaultParagraphFont"/>
    <w:link w:val="Heading1"/>
    <w:rsid w:val="004E1CC6"/>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uiPriority w:val="9"/>
    <w:semiHidden/>
    <w:rsid w:val="00543C06"/>
    <w:rPr>
      <w:rFonts w:asciiTheme="majorHAnsi" w:eastAsiaTheme="majorEastAsia" w:hAnsiTheme="majorHAnsi" w:cstheme="majorBidi"/>
      <w:i/>
      <w:iCs/>
      <w:color w:val="1F3763" w:themeColor="accent1" w:themeShade="7F"/>
      <w:kern w:val="28"/>
      <w:sz w:val="24"/>
      <w:szCs w:val="24"/>
    </w:rPr>
  </w:style>
  <w:style w:type="paragraph" w:styleId="Footer">
    <w:name w:val="footer"/>
    <w:basedOn w:val="Normal"/>
    <w:link w:val="FooterChar"/>
    <w:semiHidden/>
    <w:rsid w:val="00543C06"/>
    <w:pPr>
      <w:widowControl/>
      <w:tabs>
        <w:tab w:val="center" w:pos="4320"/>
        <w:tab w:val="right" w:pos="8640"/>
      </w:tabs>
      <w:overflowPunct/>
      <w:adjustRightInd/>
    </w:pPr>
    <w:rPr>
      <w:rFonts w:eastAsia="Times New Roman"/>
      <w:color w:val="000000"/>
      <w:kern w:val="0"/>
      <w:szCs w:val="20"/>
    </w:rPr>
  </w:style>
  <w:style w:type="character" w:customStyle="1" w:styleId="FooterChar">
    <w:name w:val="Footer Char"/>
    <w:basedOn w:val="DefaultParagraphFont"/>
    <w:link w:val="Footer"/>
    <w:semiHidden/>
    <w:rsid w:val="00543C06"/>
    <w:rPr>
      <w:rFonts w:ascii="Times New Roman" w:eastAsia="Times New Roman" w:hAnsi="Times New Roman" w:cs="Times New Roman"/>
      <w:color w:val="000000"/>
      <w:sz w:val="24"/>
      <w:szCs w:val="20"/>
    </w:rPr>
  </w:style>
  <w:style w:type="paragraph" w:styleId="NormalWeb">
    <w:name w:val="Normal (Web)"/>
    <w:basedOn w:val="Normal"/>
    <w:uiPriority w:val="99"/>
    <w:unhideWhenUsed/>
    <w:rsid w:val="00543C06"/>
    <w:pPr>
      <w:widowControl/>
      <w:overflowPunct/>
      <w:adjustRightInd/>
      <w:spacing w:before="100" w:beforeAutospacing="1" w:after="100" w:afterAutospacing="1"/>
    </w:pPr>
    <w:rPr>
      <w:rFonts w:eastAsia="Times New Roman"/>
      <w:kern w:val="0"/>
      <w:lang w:val="uk-UA" w:eastAsia="uk-UA"/>
    </w:rPr>
  </w:style>
  <w:style w:type="character" w:styleId="Emphasis">
    <w:name w:val="Emphasis"/>
    <w:basedOn w:val="DefaultParagraphFont"/>
    <w:qFormat/>
    <w:rsid w:val="00543C06"/>
    <w:rPr>
      <w:i/>
      <w:iCs/>
    </w:rPr>
  </w:style>
  <w:style w:type="character" w:customStyle="1" w:styleId="Heading8Char">
    <w:name w:val="Heading 8 Char"/>
    <w:basedOn w:val="DefaultParagraphFont"/>
    <w:link w:val="Heading8"/>
    <w:uiPriority w:val="9"/>
    <w:semiHidden/>
    <w:rsid w:val="00B34E0C"/>
    <w:rPr>
      <w:rFonts w:asciiTheme="majorHAnsi" w:eastAsiaTheme="majorEastAsia" w:hAnsiTheme="majorHAnsi" w:cstheme="majorBidi"/>
      <w:color w:val="272727" w:themeColor="text1" w:themeTint="D8"/>
      <w:kern w:val="28"/>
      <w:sz w:val="21"/>
      <w:szCs w:val="21"/>
    </w:rPr>
  </w:style>
  <w:style w:type="paragraph" w:styleId="BodyTextIndent">
    <w:name w:val="Body Text Indent"/>
    <w:basedOn w:val="Normal"/>
    <w:link w:val="BodyTextIndentChar"/>
    <w:semiHidden/>
    <w:rsid w:val="0033771C"/>
    <w:pPr>
      <w:widowControl/>
      <w:overflowPunct/>
      <w:adjustRightInd/>
      <w:ind w:firstLine="374"/>
    </w:pPr>
    <w:rPr>
      <w:rFonts w:eastAsia="Times New Roman"/>
      <w:color w:val="000000"/>
      <w:kern w:val="0"/>
      <w:szCs w:val="20"/>
    </w:rPr>
  </w:style>
  <w:style w:type="character" w:customStyle="1" w:styleId="BodyTextIndentChar">
    <w:name w:val="Body Text Indent Char"/>
    <w:basedOn w:val="DefaultParagraphFont"/>
    <w:link w:val="BodyTextIndent"/>
    <w:semiHidden/>
    <w:rsid w:val="0033771C"/>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78484">
      <w:bodyDiv w:val="1"/>
      <w:marLeft w:val="0"/>
      <w:marRight w:val="0"/>
      <w:marTop w:val="0"/>
      <w:marBottom w:val="0"/>
      <w:divBdr>
        <w:top w:val="none" w:sz="0" w:space="0" w:color="auto"/>
        <w:left w:val="none" w:sz="0" w:space="0" w:color="auto"/>
        <w:bottom w:val="none" w:sz="0" w:space="0" w:color="auto"/>
        <w:right w:val="none" w:sz="0" w:space="0" w:color="auto"/>
      </w:divBdr>
    </w:div>
    <w:div w:id="284393094">
      <w:bodyDiv w:val="1"/>
      <w:marLeft w:val="0"/>
      <w:marRight w:val="0"/>
      <w:marTop w:val="0"/>
      <w:marBottom w:val="0"/>
      <w:divBdr>
        <w:top w:val="none" w:sz="0" w:space="0" w:color="auto"/>
        <w:left w:val="none" w:sz="0" w:space="0" w:color="auto"/>
        <w:bottom w:val="none" w:sz="0" w:space="0" w:color="auto"/>
        <w:right w:val="none" w:sz="0" w:space="0" w:color="auto"/>
      </w:divBdr>
      <w:divsChild>
        <w:div w:id="1989479212">
          <w:marLeft w:val="0"/>
          <w:marRight w:val="0"/>
          <w:marTop w:val="0"/>
          <w:marBottom w:val="0"/>
          <w:divBdr>
            <w:top w:val="none" w:sz="0" w:space="0" w:color="auto"/>
            <w:left w:val="none" w:sz="0" w:space="0" w:color="auto"/>
            <w:bottom w:val="none" w:sz="0" w:space="0" w:color="auto"/>
            <w:right w:val="none" w:sz="0" w:space="0" w:color="auto"/>
          </w:divBdr>
        </w:div>
        <w:div w:id="425418429">
          <w:marLeft w:val="0"/>
          <w:marRight w:val="0"/>
          <w:marTop w:val="0"/>
          <w:marBottom w:val="0"/>
          <w:divBdr>
            <w:top w:val="none" w:sz="0" w:space="0" w:color="auto"/>
            <w:left w:val="none" w:sz="0" w:space="0" w:color="auto"/>
            <w:bottom w:val="none" w:sz="0" w:space="0" w:color="auto"/>
            <w:right w:val="none" w:sz="0" w:space="0" w:color="auto"/>
          </w:divBdr>
        </w:div>
      </w:divsChild>
    </w:div>
    <w:div w:id="607278022">
      <w:bodyDiv w:val="1"/>
      <w:marLeft w:val="0"/>
      <w:marRight w:val="0"/>
      <w:marTop w:val="0"/>
      <w:marBottom w:val="0"/>
      <w:divBdr>
        <w:top w:val="none" w:sz="0" w:space="0" w:color="auto"/>
        <w:left w:val="none" w:sz="0" w:space="0" w:color="auto"/>
        <w:bottom w:val="none" w:sz="0" w:space="0" w:color="auto"/>
        <w:right w:val="none" w:sz="0" w:space="0" w:color="auto"/>
      </w:divBdr>
    </w:div>
    <w:div w:id="771246407">
      <w:bodyDiv w:val="1"/>
      <w:marLeft w:val="0"/>
      <w:marRight w:val="0"/>
      <w:marTop w:val="0"/>
      <w:marBottom w:val="0"/>
      <w:divBdr>
        <w:top w:val="none" w:sz="0" w:space="0" w:color="auto"/>
        <w:left w:val="none" w:sz="0" w:space="0" w:color="auto"/>
        <w:bottom w:val="none" w:sz="0" w:space="0" w:color="auto"/>
        <w:right w:val="none" w:sz="0" w:space="0" w:color="auto"/>
      </w:divBdr>
      <w:divsChild>
        <w:div w:id="1273707577">
          <w:marLeft w:val="0"/>
          <w:marRight w:val="0"/>
          <w:marTop w:val="0"/>
          <w:marBottom w:val="0"/>
          <w:divBdr>
            <w:top w:val="none" w:sz="0" w:space="0" w:color="auto"/>
            <w:left w:val="none" w:sz="0" w:space="0" w:color="auto"/>
            <w:bottom w:val="none" w:sz="0" w:space="0" w:color="auto"/>
            <w:right w:val="none" w:sz="0" w:space="0" w:color="auto"/>
          </w:divBdr>
        </w:div>
        <w:div w:id="190806279">
          <w:marLeft w:val="0"/>
          <w:marRight w:val="0"/>
          <w:marTop w:val="0"/>
          <w:marBottom w:val="0"/>
          <w:divBdr>
            <w:top w:val="none" w:sz="0" w:space="0" w:color="auto"/>
            <w:left w:val="none" w:sz="0" w:space="0" w:color="auto"/>
            <w:bottom w:val="none" w:sz="0" w:space="0" w:color="auto"/>
            <w:right w:val="none" w:sz="0" w:space="0" w:color="auto"/>
          </w:divBdr>
          <w:divsChild>
            <w:div w:id="1738283539">
              <w:marLeft w:val="0"/>
              <w:marRight w:val="0"/>
              <w:marTop w:val="0"/>
              <w:marBottom w:val="0"/>
              <w:divBdr>
                <w:top w:val="none" w:sz="0" w:space="0" w:color="auto"/>
                <w:left w:val="none" w:sz="0" w:space="0" w:color="auto"/>
                <w:bottom w:val="none" w:sz="0" w:space="0" w:color="auto"/>
                <w:right w:val="none" w:sz="0" w:space="0" w:color="auto"/>
              </w:divBdr>
            </w:div>
            <w:div w:id="1751195365">
              <w:marLeft w:val="0"/>
              <w:marRight w:val="0"/>
              <w:marTop w:val="0"/>
              <w:marBottom w:val="0"/>
              <w:divBdr>
                <w:top w:val="none" w:sz="0" w:space="0" w:color="auto"/>
                <w:left w:val="none" w:sz="0" w:space="0" w:color="auto"/>
                <w:bottom w:val="none" w:sz="0" w:space="0" w:color="auto"/>
                <w:right w:val="none" w:sz="0" w:space="0" w:color="auto"/>
              </w:divBdr>
            </w:div>
            <w:div w:id="1294826367">
              <w:marLeft w:val="0"/>
              <w:marRight w:val="0"/>
              <w:marTop w:val="0"/>
              <w:marBottom w:val="0"/>
              <w:divBdr>
                <w:top w:val="none" w:sz="0" w:space="0" w:color="auto"/>
                <w:left w:val="none" w:sz="0" w:space="0" w:color="auto"/>
                <w:bottom w:val="none" w:sz="0" w:space="0" w:color="auto"/>
                <w:right w:val="none" w:sz="0" w:space="0" w:color="auto"/>
              </w:divBdr>
            </w:div>
            <w:div w:id="1703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281">
      <w:bodyDiv w:val="1"/>
      <w:marLeft w:val="0"/>
      <w:marRight w:val="0"/>
      <w:marTop w:val="0"/>
      <w:marBottom w:val="0"/>
      <w:divBdr>
        <w:top w:val="none" w:sz="0" w:space="0" w:color="auto"/>
        <w:left w:val="none" w:sz="0" w:space="0" w:color="auto"/>
        <w:bottom w:val="none" w:sz="0" w:space="0" w:color="auto"/>
        <w:right w:val="none" w:sz="0" w:space="0" w:color="auto"/>
      </w:divBdr>
    </w:div>
    <w:div w:id="1395814898">
      <w:bodyDiv w:val="1"/>
      <w:marLeft w:val="0"/>
      <w:marRight w:val="0"/>
      <w:marTop w:val="0"/>
      <w:marBottom w:val="0"/>
      <w:divBdr>
        <w:top w:val="none" w:sz="0" w:space="0" w:color="auto"/>
        <w:left w:val="none" w:sz="0" w:space="0" w:color="auto"/>
        <w:bottom w:val="none" w:sz="0" w:space="0" w:color="auto"/>
        <w:right w:val="none" w:sz="0" w:space="0" w:color="auto"/>
      </w:divBdr>
    </w:div>
    <w:div w:id="1541629188">
      <w:bodyDiv w:val="1"/>
      <w:marLeft w:val="0"/>
      <w:marRight w:val="0"/>
      <w:marTop w:val="0"/>
      <w:marBottom w:val="0"/>
      <w:divBdr>
        <w:top w:val="none" w:sz="0" w:space="0" w:color="auto"/>
        <w:left w:val="none" w:sz="0" w:space="0" w:color="auto"/>
        <w:bottom w:val="none" w:sz="0" w:space="0" w:color="auto"/>
        <w:right w:val="none" w:sz="0" w:space="0" w:color="auto"/>
      </w:divBdr>
    </w:div>
    <w:div w:id="1559243935">
      <w:bodyDiv w:val="1"/>
      <w:marLeft w:val="0"/>
      <w:marRight w:val="0"/>
      <w:marTop w:val="0"/>
      <w:marBottom w:val="0"/>
      <w:divBdr>
        <w:top w:val="none" w:sz="0" w:space="0" w:color="auto"/>
        <w:left w:val="none" w:sz="0" w:space="0" w:color="auto"/>
        <w:bottom w:val="none" w:sz="0" w:space="0" w:color="auto"/>
        <w:right w:val="none" w:sz="0" w:space="0" w:color="auto"/>
      </w:divBdr>
    </w:div>
    <w:div w:id="1573928105">
      <w:bodyDiv w:val="1"/>
      <w:marLeft w:val="0"/>
      <w:marRight w:val="0"/>
      <w:marTop w:val="0"/>
      <w:marBottom w:val="0"/>
      <w:divBdr>
        <w:top w:val="none" w:sz="0" w:space="0" w:color="auto"/>
        <w:left w:val="none" w:sz="0" w:space="0" w:color="auto"/>
        <w:bottom w:val="none" w:sz="0" w:space="0" w:color="auto"/>
        <w:right w:val="none" w:sz="0" w:space="0" w:color="auto"/>
      </w:divBdr>
    </w:div>
    <w:div w:id="178954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thochrist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Hnatow</dc:creator>
  <cp:keywords/>
  <dc:description/>
  <cp:lastModifiedBy>John Hnatow</cp:lastModifiedBy>
  <cp:revision>2</cp:revision>
  <cp:lastPrinted>2020-03-06T19:35:00Z</cp:lastPrinted>
  <dcterms:created xsi:type="dcterms:W3CDTF">2020-08-07T17:30:00Z</dcterms:created>
  <dcterms:modified xsi:type="dcterms:W3CDTF">2020-08-07T17:30:00Z</dcterms:modified>
</cp:coreProperties>
</file>